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B74" w:rsidRDefault="006260DC" w:rsidP="00647B74">
      <w:pPr>
        <w:pStyle w:val="Title"/>
        <w:spacing w:line="264" w:lineRule="auto"/>
        <w:jc w:val="left"/>
        <w:rPr>
          <w:rFonts w:ascii="Times New Roman" w:hAnsi="Times New Roman"/>
          <w:sz w:val="26"/>
          <w:szCs w:val="26"/>
          <w:lang w:val="nl-NL"/>
        </w:rPr>
      </w:pPr>
      <w:r w:rsidRPr="002839F3">
        <w:rPr>
          <w:rFonts w:ascii="Times New Roman" w:hAnsi="Times New Roman"/>
          <w:noProof/>
          <w:color w:val="E36C0A" w:themeColor="accent6" w:themeShade="BF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58087BD" wp14:editId="3EE43BEC">
            <wp:simplePos x="0" y="0"/>
            <wp:positionH relativeFrom="column">
              <wp:posOffset>-140970</wp:posOffset>
            </wp:positionH>
            <wp:positionV relativeFrom="paragraph">
              <wp:posOffset>45720</wp:posOffset>
            </wp:positionV>
            <wp:extent cx="6790055" cy="9583420"/>
            <wp:effectExtent l="38100" t="38100" r="10795" b="177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958342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0E5">
        <w:rPr>
          <w:b w:val="0"/>
          <w:noProof/>
          <w:color w:val="0000FF"/>
          <w:spacing w:val="-8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C378F4C" wp14:editId="4A8117F2">
            <wp:simplePos x="0" y="0"/>
            <wp:positionH relativeFrom="column">
              <wp:posOffset>-445770</wp:posOffset>
            </wp:positionH>
            <wp:positionV relativeFrom="paragraph">
              <wp:posOffset>10345420</wp:posOffset>
            </wp:positionV>
            <wp:extent cx="7133590" cy="10473690"/>
            <wp:effectExtent l="38100" t="38100" r="10160" b="2286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3590" cy="1047369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9F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5186EC07" wp14:editId="4019B736">
            <wp:simplePos x="0" y="0"/>
            <wp:positionH relativeFrom="column">
              <wp:posOffset>1856740</wp:posOffset>
            </wp:positionH>
            <wp:positionV relativeFrom="paragraph">
              <wp:posOffset>152400</wp:posOffset>
            </wp:positionV>
            <wp:extent cx="706755" cy="7150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0.gi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46" t="13462" r="13423" b="38796"/>
                    <a:stretch/>
                  </pic:blipFill>
                  <pic:spPr bwMode="auto">
                    <a:xfrm>
                      <a:off x="0" y="0"/>
                      <a:ext cx="706755" cy="715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2E1" w:rsidRDefault="00F232E1" w:rsidP="00647B74">
      <w:pPr>
        <w:pStyle w:val="Title"/>
        <w:spacing w:line="264" w:lineRule="auto"/>
        <w:jc w:val="left"/>
        <w:rPr>
          <w:rFonts w:ascii="Times New Roman" w:hAnsi="Times New Roman"/>
          <w:sz w:val="4"/>
          <w:szCs w:val="4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      </w:t>
      </w:r>
    </w:p>
    <w:p w:rsidR="00F232E1" w:rsidRDefault="00F232E1" w:rsidP="00647B74">
      <w:pPr>
        <w:pStyle w:val="Title"/>
        <w:spacing w:line="264" w:lineRule="auto"/>
        <w:jc w:val="left"/>
        <w:rPr>
          <w:rFonts w:ascii="Times New Roman" w:hAnsi="Times New Roman"/>
          <w:sz w:val="4"/>
          <w:szCs w:val="4"/>
          <w:lang w:val="nl-NL"/>
        </w:rPr>
      </w:pPr>
    </w:p>
    <w:p w:rsidR="00F232E1" w:rsidRDefault="00F232E1" w:rsidP="00647B74">
      <w:pPr>
        <w:pStyle w:val="Title"/>
        <w:spacing w:line="264" w:lineRule="auto"/>
        <w:jc w:val="left"/>
        <w:rPr>
          <w:rFonts w:ascii="Times New Roman" w:hAnsi="Times New Roman"/>
          <w:sz w:val="4"/>
          <w:szCs w:val="4"/>
          <w:lang w:val="nl-NL"/>
        </w:rPr>
      </w:pPr>
    </w:p>
    <w:p w:rsidR="00F232E1" w:rsidRDefault="00F232E1" w:rsidP="00647B74">
      <w:pPr>
        <w:pStyle w:val="Title"/>
        <w:spacing w:line="264" w:lineRule="auto"/>
        <w:jc w:val="left"/>
        <w:rPr>
          <w:rFonts w:ascii="Times New Roman" w:hAnsi="Times New Roman"/>
          <w:sz w:val="4"/>
          <w:szCs w:val="4"/>
          <w:lang w:val="nl-NL"/>
        </w:rPr>
      </w:pPr>
    </w:p>
    <w:p w:rsidR="002E7D7E" w:rsidRPr="00647B74" w:rsidRDefault="00F232E1" w:rsidP="00647B74">
      <w:pPr>
        <w:pStyle w:val="Title"/>
        <w:spacing w:line="264" w:lineRule="auto"/>
        <w:jc w:val="left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4"/>
          <w:szCs w:val="4"/>
          <w:lang w:val="nl-NL"/>
        </w:rPr>
        <w:t xml:space="preserve">                                   </w:t>
      </w:r>
      <w:r w:rsidR="002839F3">
        <w:rPr>
          <w:rFonts w:ascii="Times New Roman" w:hAnsi="Times New Roman"/>
          <w:sz w:val="26"/>
          <w:szCs w:val="26"/>
          <w:lang w:val="nl-NL"/>
        </w:rPr>
        <w:t xml:space="preserve">ỦY BAN NHÂN DÂN   </w:t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 xml:space="preserve">   </w:t>
      </w:r>
      <w:r w:rsidR="002839F3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647B74" w:rsidRPr="00647B74">
        <w:rPr>
          <w:rFonts w:ascii="Times New Roman" w:hAnsi="Times New Roman"/>
          <w:sz w:val="26"/>
          <w:szCs w:val="26"/>
          <w:lang w:val="nl-NL"/>
        </w:rPr>
        <w:t xml:space="preserve">         </w:t>
      </w:r>
      <w:r>
        <w:rPr>
          <w:rFonts w:ascii="Times New Roman" w:hAnsi="Times New Roman"/>
          <w:sz w:val="26"/>
          <w:szCs w:val="26"/>
          <w:lang w:val="nl-NL"/>
        </w:rPr>
        <w:t xml:space="preserve">     </w:t>
      </w:r>
      <w:r w:rsidR="00647B74" w:rsidRPr="00647B74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>CỘNG HÒA XÃ HỘI CHỦ NGHĨA VIỆT NAM</w:t>
      </w:r>
    </w:p>
    <w:p w:rsidR="002E7D7E" w:rsidRPr="00647B74" w:rsidRDefault="00F232E1" w:rsidP="00647B74">
      <w:pPr>
        <w:pStyle w:val="Title"/>
        <w:spacing w:line="264" w:lineRule="auto"/>
        <w:jc w:val="left"/>
        <w:rPr>
          <w:sz w:val="26"/>
          <w:szCs w:val="26"/>
          <w:lang w:val="nl-NL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2FF09E59" wp14:editId="3CF788FC">
                <wp:simplePos x="0" y="0"/>
                <wp:positionH relativeFrom="column">
                  <wp:posOffset>512890</wp:posOffset>
                </wp:positionH>
                <wp:positionV relativeFrom="paragraph">
                  <wp:posOffset>203835</wp:posOffset>
                </wp:positionV>
                <wp:extent cx="800100" cy="0"/>
                <wp:effectExtent l="0" t="0" r="19050" b="19050"/>
                <wp:wrapNone/>
                <wp:docPr id="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CC8C14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.4pt,16.05pt" to="103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oxvGw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"/>
            </w:pict>
          </mc:Fallback>
        </mc:AlternateContent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 xml:space="preserve">       </w:t>
      </w:r>
      <w:r>
        <w:rPr>
          <w:rFonts w:ascii="Times New Roman" w:hAnsi="Times New Roman"/>
          <w:sz w:val="26"/>
          <w:szCs w:val="26"/>
          <w:lang w:val="nl-NL"/>
        </w:rPr>
        <w:t xml:space="preserve">      </w:t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>PHƯỜNG 1</w:t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ab/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ab/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ab/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ab/>
      </w:r>
      <w:r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647B74" w:rsidRPr="00647B74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2839F3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647B74" w:rsidRPr="00647B74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2E7D7E" w:rsidRPr="00647B74">
        <w:rPr>
          <w:rFonts w:ascii="Times New Roman" w:hAnsi="Times New Roman"/>
          <w:sz w:val="26"/>
          <w:szCs w:val="26"/>
          <w:lang w:val="nl-NL"/>
        </w:rPr>
        <w:t>Độc lập - Tự do - Hạnh phúc</w:t>
      </w:r>
    </w:p>
    <w:p w:rsidR="00010ED3" w:rsidRDefault="00176E7F" w:rsidP="00647B74">
      <w:pPr>
        <w:pStyle w:val="Subtitle"/>
        <w:tabs>
          <w:tab w:val="left" w:pos="4374"/>
        </w:tabs>
        <w:spacing w:line="264" w:lineRule="auto"/>
        <w:jc w:val="left"/>
        <w:rPr>
          <w:rFonts w:ascii="Times New Roman" w:hAnsi="Times New Roman"/>
          <w:b w:val="0"/>
          <w:sz w:val="26"/>
          <w:szCs w:val="26"/>
          <w:lang w:val="nl-NL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C7F337E" wp14:editId="46E73BDE">
                <wp:simplePos x="0" y="0"/>
                <wp:positionH relativeFrom="column">
                  <wp:posOffset>3593465</wp:posOffset>
                </wp:positionH>
                <wp:positionV relativeFrom="paragraph">
                  <wp:posOffset>0</wp:posOffset>
                </wp:positionV>
                <wp:extent cx="1841500" cy="0"/>
                <wp:effectExtent l="0" t="0" r="25400" b="19050"/>
                <wp:wrapNone/>
                <wp:docPr id="8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886CB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95pt,0" to="427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dfI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EnXrjCgiv1NaGSulZ7cyzpt8dUrpqiTrwyPf1YgAkCxnJm5SwcQZu2/df&#10;NIMYcvQ6inZubBcgQQ50jr253HvDzx5ROMzmeTZN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"/>
            </w:pict>
          </mc:Fallback>
        </mc:AlternateContent>
      </w:r>
      <w:r w:rsidR="002E7D7E" w:rsidRPr="00F85871">
        <w:rPr>
          <w:rFonts w:ascii="Times New Roman" w:hAnsi="Times New Roman"/>
          <w:b w:val="0"/>
          <w:sz w:val="26"/>
          <w:szCs w:val="26"/>
          <w:lang w:val="nl-NL"/>
        </w:rPr>
        <w:t xml:space="preserve">  </w:t>
      </w:r>
      <w:r w:rsidR="00647B74">
        <w:rPr>
          <w:rFonts w:ascii="Times New Roman" w:hAnsi="Times New Roman"/>
          <w:b w:val="0"/>
          <w:sz w:val="26"/>
          <w:szCs w:val="26"/>
          <w:lang w:val="nl-NL"/>
        </w:rPr>
        <w:t xml:space="preserve">  </w:t>
      </w:r>
      <w:r w:rsidR="00647B74">
        <w:rPr>
          <w:rFonts w:ascii="Times New Roman" w:hAnsi="Times New Roman"/>
          <w:b w:val="0"/>
          <w:sz w:val="26"/>
          <w:szCs w:val="26"/>
          <w:lang w:val="nl-NL"/>
        </w:rPr>
        <w:tab/>
        <w:t xml:space="preserve">  </w:t>
      </w:r>
    </w:p>
    <w:p w:rsidR="002E7D7E" w:rsidRPr="00647B74" w:rsidRDefault="005D0128" w:rsidP="00647B74">
      <w:pPr>
        <w:pStyle w:val="Subtitle"/>
        <w:spacing w:line="264" w:lineRule="auto"/>
        <w:rPr>
          <w:rFonts w:ascii="Times New Roman" w:hAnsi="Times New Roman"/>
          <w:color w:val="FF0000"/>
          <w:szCs w:val="28"/>
          <w:lang w:val="nl-NL"/>
        </w:rPr>
      </w:pPr>
      <w:r w:rsidRPr="00647B74">
        <w:rPr>
          <w:rFonts w:ascii="Times New Roman" w:hAnsi="Times New Roman"/>
          <w:color w:val="FF0000"/>
          <w:sz w:val="32"/>
          <w:szCs w:val="28"/>
          <w:lang w:val="nl-NL"/>
        </w:rPr>
        <w:t xml:space="preserve">BẢNG </w:t>
      </w:r>
      <w:r w:rsidR="002E7D7E" w:rsidRPr="00647B74">
        <w:rPr>
          <w:rFonts w:ascii="Times New Roman" w:hAnsi="Times New Roman"/>
          <w:color w:val="FF0000"/>
          <w:sz w:val="32"/>
          <w:szCs w:val="28"/>
          <w:lang w:val="nl-NL"/>
        </w:rPr>
        <w:t>THÔNG BÁO</w:t>
      </w:r>
    </w:p>
    <w:p w:rsidR="00F232E1" w:rsidRPr="00F232E1" w:rsidRDefault="00F437FF" w:rsidP="00F232E1">
      <w:pPr>
        <w:pStyle w:val="Subtitle"/>
        <w:spacing w:line="264" w:lineRule="auto"/>
        <w:rPr>
          <w:rFonts w:ascii="Times New Roman" w:hAnsi="Times New Roman"/>
          <w:color w:val="009900"/>
          <w:sz w:val="24"/>
          <w:szCs w:val="28"/>
          <w:lang w:val="nl-NL"/>
        </w:rPr>
      </w:pPr>
      <w:r w:rsidRPr="00647B74">
        <w:rPr>
          <w:rFonts w:ascii="Times New Roman" w:hAnsi="Times New Roman"/>
          <w:color w:val="009900"/>
          <w:sz w:val="24"/>
          <w:szCs w:val="28"/>
          <w:lang w:val="nl-NL"/>
        </w:rPr>
        <w:t xml:space="preserve">MỨC </w:t>
      </w:r>
      <w:r w:rsidR="002E7D7E" w:rsidRPr="00647B74">
        <w:rPr>
          <w:rFonts w:ascii="Times New Roman" w:hAnsi="Times New Roman"/>
          <w:color w:val="009900"/>
          <w:sz w:val="24"/>
          <w:szCs w:val="28"/>
          <w:lang w:val="nl-NL"/>
        </w:rPr>
        <w:t xml:space="preserve">THU PHÍ, LỆ PHÍ GIẢI QUYẾT THỦ TỤC HÀNH CHÍNH TẠI BỘ PHẬN TIẾP NHẬN VÀ TRẢ KẾT QUẢ </w:t>
      </w:r>
      <w:r w:rsidR="00010ED3" w:rsidRPr="00647B74">
        <w:rPr>
          <w:rFonts w:ascii="Times New Roman" w:hAnsi="Times New Roman"/>
          <w:color w:val="009900"/>
          <w:sz w:val="24"/>
          <w:szCs w:val="28"/>
          <w:lang w:val="nl-NL"/>
        </w:rPr>
        <w:t xml:space="preserve">TẠI </w:t>
      </w:r>
      <w:r w:rsidR="002E7D7E" w:rsidRPr="00647B74">
        <w:rPr>
          <w:rFonts w:ascii="Times New Roman" w:hAnsi="Times New Roman"/>
          <w:color w:val="009900"/>
          <w:sz w:val="24"/>
          <w:szCs w:val="28"/>
          <w:lang w:val="nl-NL"/>
        </w:rPr>
        <w:t>UBND PHƯỜNG 1</w:t>
      </w:r>
    </w:p>
    <w:p w:rsidR="00F232E1" w:rsidRPr="00F232E1" w:rsidRDefault="00BC3E1D" w:rsidP="00F232E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64" w:lineRule="auto"/>
        <w:jc w:val="both"/>
        <w:rPr>
          <w:b/>
          <w:color w:val="0000FF"/>
          <w:sz w:val="28"/>
          <w:szCs w:val="28"/>
        </w:rPr>
      </w:pPr>
      <w:proofErr w:type="spellStart"/>
      <w:r w:rsidRPr="00647B74">
        <w:rPr>
          <w:b/>
          <w:color w:val="0000FF"/>
          <w:sz w:val="28"/>
          <w:szCs w:val="28"/>
        </w:rPr>
        <w:t>Về</w:t>
      </w:r>
      <w:proofErr w:type="spellEnd"/>
      <w:r w:rsidRPr="00647B74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647B74">
        <w:rPr>
          <w:b/>
          <w:color w:val="0000FF"/>
          <w:sz w:val="28"/>
          <w:szCs w:val="28"/>
        </w:rPr>
        <w:t>mức</w:t>
      </w:r>
      <w:proofErr w:type="spellEnd"/>
      <w:r w:rsidR="00CE19F0" w:rsidRPr="00647B74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647B74">
        <w:rPr>
          <w:b/>
          <w:color w:val="0000FF"/>
          <w:sz w:val="28"/>
          <w:szCs w:val="28"/>
        </w:rPr>
        <w:t>thu</w:t>
      </w:r>
      <w:proofErr w:type="spellEnd"/>
      <w:r w:rsidR="00CE19F0" w:rsidRPr="00647B74">
        <w:rPr>
          <w:b/>
          <w:color w:val="0000FF"/>
          <w:sz w:val="28"/>
          <w:szCs w:val="28"/>
        </w:rPr>
        <w:t xml:space="preserve"> </w:t>
      </w:r>
      <w:proofErr w:type="spellStart"/>
      <w:r w:rsidRPr="00647B74">
        <w:rPr>
          <w:b/>
          <w:color w:val="0000FF"/>
          <w:sz w:val="28"/>
          <w:szCs w:val="28"/>
        </w:rPr>
        <w:t>phí</w:t>
      </w:r>
      <w:proofErr w:type="spellEnd"/>
      <w:r w:rsidRPr="00647B74">
        <w:rPr>
          <w:b/>
          <w:color w:val="0000FF"/>
          <w:sz w:val="28"/>
          <w:szCs w:val="28"/>
        </w:rPr>
        <w:t xml:space="preserve"> </w:t>
      </w:r>
      <w:proofErr w:type="spellStart"/>
      <w:r w:rsidRPr="00647B74">
        <w:rPr>
          <w:b/>
          <w:color w:val="0000FF"/>
          <w:sz w:val="28"/>
          <w:szCs w:val="28"/>
        </w:rPr>
        <w:t>chứng</w:t>
      </w:r>
      <w:proofErr w:type="spellEnd"/>
      <w:r w:rsidRPr="00647B74">
        <w:rPr>
          <w:b/>
          <w:color w:val="0000FF"/>
          <w:sz w:val="28"/>
          <w:szCs w:val="28"/>
        </w:rPr>
        <w:t xml:space="preserve"> </w:t>
      </w:r>
      <w:proofErr w:type="spellStart"/>
      <w:r w:rsidRPr="00647B74">
        <w:rPr>
          <w:b/>
          <w:color w:val="0000FF"/>
          <w:sz w:val="28"/>
          <w:szCs w:val="28"/>
        </w:rPr>
        <w:t>thực</w:t>
      </w:r>
      <w:proofErr w:type="spellEnd"/>
      <w:r w:rsidRPr="00647B74">
        <w:rPr>
          <w:b/>
          <w:color w:val="0000FF"/>
          <w:sz w:val="28"/>
          <w:szCs w:val="28"/>
        </w:rPr>
        <w:t>:</w:t>
      </w:r>
    </w:p>
    <w:tbl>
      <w:tblPr>
        <w:tblStyle w:val="TableGrid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868"/>
        <w:gridCol w:w="1843"/>
        <w:gridCol w:w="2977"/>
        <w:gridCol w:w="1526"/>
      </w:tblGrid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C5A98" w:rsidRPr="00647B74" w:rsidRDefault="008C5A98" w:rsidP="00647B74">
            <w:pPr>
              <w:pStyle w:val="NormalWeb"/>
              <w:spacing w:before="0" w:beforeAutospacing="0" w:after="0" w:afterAutospacing="0" w:line="264" w:lineRule="auto"/>
              <w:rPr>
                <w:b/>
                <w:color w:val="0000FF"/>
              </w:rPr>
            </w:pPr>
            <w:r w:rsidRPr="00647B74">
              <w:rPr>
                <w:b/>
                <w:color w:val="0000FF"/>
              </w:rPr>
              <w:t>STT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8C5A98" w:rsidRPr="00647B74" w:rsidRDefault="008C5A98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647B74">
              <w:rPr>
                <w:b/>
                <w:color w:val="0000FF"/>
              </w:rPr>
              <w:t>Nội</w:t>
            </w:r>
            <w:proofErr w:type="spellEnd"/>
            <w:r w:rsidRPr="00647B74">
              <w:rPr>
                <w:b/>
                <w:color w:val="0000FF"/>
              </w:rPr>
              <w:t xml:space="preserve"> dung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8C5A98" w:rsidRPr="00647B74" w:rsidRDefault="00EE227E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647B74">
              <w:rPr>
                <w:b/>
                <w:color w:val="0000FF"/>
              </w:rPr>
              <w:t>Đơn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vị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tính</w:t>
            </w:r>
            <w:proofErr w:type="spellEnd"/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C5A98" w:rsidRPr="00647B74" w:rsidRDefault="00EE227E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647B74">
              <w:rPr>
                <w:b/>
                <w:color w:val="0000FF"/>
              </w:rPr>
              <w:t>Mức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thu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phí</w:t>
            </w:r>
            <w:proofErr w:type="spellEnd"/>
          </w:p>
          <w:p w:rsidR="002A541E" w:rsidRPr="00647B74" w:rsidRDefault="002A541E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r w:rsidRPr="00647B74">
              <w:rPr>
                <w:b/>
                <w:color w:val="0000FF"/>
              </w:rPr>
              <w:t>(</w:t>
            </w:r>
            <w:proofErr w:type="spellStart"/>
            <w:r w:rsidRPr="00647B74">
              <w:rPr>
                <w:b/>
                <w:color w:val="0000FF"/>
              </w:rPr>
              <w:t>đồng</w:t>
            </w:r>
            <w:proofErr w:type="spellEnd"/>
            <w:r w:rsidRPr="00647B74">
              <w:rPr>
                <w:b/>
                <w:color w:val="0000FF"/>
              </w:rPr>
              <w:t>)</w:t>
            </w:r>
          </w:p>
        </w:tc>
        <w:tc>
          <w:tcPr>
            <w:tcW w:w="15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8C5A98" w:rsidRPr="00647B74" w:rsidRDefault="00EE227E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647B74">
              <w:rPr>
                <w:b/>
                <w:color w:val="0000FF"/>
              </w:rPr>
              <w:t>Văn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bản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quy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định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mức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thu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phí</w:t>
            </w:r>
            <w:proofErr w:type="spellEnd"/>
            <w:r w:rsidRPr="00647B74">
              <w:rPr>
                <w:b/>
                <w:color w:val="0000FF"/>
              </w:rPr>
              <w:t xml:space="preserve">, </w:t>
            </w:r>
            <w:proofErr w:type="spellStart"/>
            <w:r w:rsidRPr="00647B74">
              <w:rPr>
                <w:b/>
                <w:color w:val="0000FF"/>
              </w:rPr>
              <w:t>lệ</w:t>
            </w:r>
            <w:proofErr w:type="spellEnd"/>
            <w:r w:rsidRPr="00647B74">
              <w:rPr>
                <w:b/>
                <w:color w:val="0000FF"/>
              </w:rPr>
              <w:t xml:space="preserve"> </w:t>
            </w:r>
            <w:proofErr w:type="spellStart"/>
            <w:r w:rsidRPr="00647B74">
              <w:rPr>
                <w:b/>
                <w:color w:val="0000FF"/>
              </w:rPr>
              <w:t>phí</w:t>
            </w:r>
            <w:proofErr w:type="spellEnd"/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</w:rPr>
            </w:pPr>
            <w:r w:rsidRPr="00647B74">
              <w:rPr>
                <w:color w:val="0000FF"/>
                <w:shd w:val="clear" w:color="auto" w:fill="FFFFFF"/>
              </w:rPr>
              <w:t>1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sao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từ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chính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giấy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tờ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văn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do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cơ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quan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tổ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có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thẩm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quyền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của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Việt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Nam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cấp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hoặc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nhận</w:t>
            </w:r>
            <w:proofErr w:type="spellEnd"/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trang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2.000đ/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trang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đối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với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trang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thứ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nhất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trang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thứ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hai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;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từ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trang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thứ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ba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trở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lên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thu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01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nghìn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trang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nhưng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mức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thu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tối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đa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không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quá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200.000đ/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82439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Thông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tư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226/2016/TT-BTC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ngày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11/11/2016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của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FD77F3" w:rsidRPr="00647B74">
              <w:rPr>
                <w:color w:val="0000FF"/>
                <w:shd w:val="clear" w:color="auto" w:fill="FFFFFF"/>
              </w:rPr>
              <w:t>B</w:t>
            </w:r>
            <w:r w:rsidR="003D20BC" w:rsidRPr="00647B74">
              <w:rPr>
                <w:color w:val="0000FF"/>
                <w:shd w:val="clear" w:color="auto" w:fill="FFFFFF"/>
              </w:rPr>
              <w:t>ộ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Tài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Chính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Quy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định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về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mức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thu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chế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độ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thu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nộp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quản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lý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và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sử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dụng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phí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="003D20BC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="003D20BC"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</w:rPr>
            </w:pPr>
            <w:r w:rsidRPr="00647B74">
              <w:rPr>
                <w:color w:val="0000FF"/>
                <w:shd w:val="clear" w:color="auto" w:fill="FFFFFF"/>
              </w:rPr>
              <w:t>2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chữ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ký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trong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giấy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tờ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văn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(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áp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dụng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cả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điểm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chỉ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người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yêu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cầu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không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thể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ký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không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thể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điểm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chỉ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được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10.000</w:t>
            </w:r>
          </w:p>
        </w:tc>
        <w:tc>
          <w:tcPr>
            <w:tcW w:w="1526" w:type="dxa"/>
            <w:vMerge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3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Thủ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tục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việc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sửa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đổi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bổ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sung,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hủy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bỏ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giao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dịch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="00FD77F3"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giao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dịch</w:t>
            </w:r>
            <w:bookmarkStart w:id="0" w:name="_GoBack"/>
            <w:bookmarkEnd w:id="0"/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30.000</w:t>
            </w:r>
          </w:p>
        </w:tc>
        <w:tc>
          <w:tcPr>
            <w:tcW w:w="1526" w:type="dxa"/>
            <w:vMerge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4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Thủ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tục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sửa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lỗi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sai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sót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trong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giao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dịch</w:t>
            </w:r>
            <w:proofErr w:type="spellEnd"/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giao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dịch</w:t>
            </w:r>
            <w:proofErr w:type="spellEnd"/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25.000</w:t>
            </w:r>
          </w:p>
        </w:tc>
        <w:tc>
          <w:tcPr>
            <w:tcW w:w="1526" w:type="dxa"/>
            <w:vMerge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5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Thủ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tục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giao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dịch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liên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quan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đến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tài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là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động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quyền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sử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dụng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đất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ở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/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giao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dịch</w:t>
            </w:r>
            <w:proofErr w:type="spellEnd"/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50.000</w:t>
            </w:r>
          </w:p>
        </w:tc>
        <w:tc>
          <w:tcPr>
            <w:tcW w:w="1526" w:type="dxa"/>
            <w:vMerge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6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Thủ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tục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di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chúc</w:t>
            </w:r>
            <w:proofErr w:type="spellEnd"/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50.000</w:t>
            </w:r>
          </w:p>
        </w:tc>
        <w:tc>
          <w:tcPr>
            <w:tcW w:w="1526" w:type="dxa"/>
            <w:vMerge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7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Thủ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tục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văn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từ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chối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nhận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di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Đồng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50.000</w:t>
            </w:r>
          </w:p>
        </w:tc>
        <w:tc>
          <w:tcPr>
            <w:tcW w:w="1526" w:type="dxa"/>
            <w:vMerge/>
            <w:tcBorders>
              <w:left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8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Thủ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tục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văn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thỏa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thuận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phân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chia di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mà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di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là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động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quyền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sử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dụng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đất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ở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647B74">
              <w:rPr>
                <w:color w:val="0000FF"/>
              </w:rPr>
              <w:br/>
            </w:r>
            <w:proofErr w:type="spellStart"/>
            <w:r w:rsidRPr="00647B74">
              <w:rPr>
                <w:color w:val="0000FF"/>
              </w:rPr>
              <w:t>Đồng</w:t>
            </w:r>
            <w:proofErr w:type="spellEnd"/>
            <w:r w:rsidRPr="00647B74">
              <w:rPr>
                <w:color w:val="0000FF"/>
              </w:rPr>
              <w:t>/</w:t>
            </w:r>
            <w:proofErr w:type="spellStart"/>
            <w:r w:rsidRPr="00647B74">
              <w:rPr>
                <w:color w:val="0000FF"/>
              </w:rPr>
              <w:t>trường</w:t>
            </w:r>
            <w:proofErr w:type="spellEnd"/>
            <w:r w:rsidRPr="00647B74">
              <w:rPr>
                <w:color w:val="0000FF"/>
              </w:rPr>
              <w:t xml:space="preserve"> </w:t>
            </w:r>
            <w:proofErr w:type="spellStart"/>
            <w:r w:rsidRPr="00647B74">
              <w:rPr>
                <w:color w:val="0000FF"/>
              </w:rPr>
              <w:t>hợp</w:t>
            </w:r>
            <w:proofErr w:type="spellEnd"/>
          </w:p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647B74">
              <w:rPr>
                <w:color w:val="0000FF"/>
              </w:rPr>
              <w:t>50.000</w:t>
            </w:r>
          </w:p>
        </w:tc>
        <w:tc>
          <w:tcPr>
            <w:tcW w:w="1526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20BC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</w:p>
        </w:tc>
      </w:tr>
      <w:tr w:rsidR="00647B74" w:rsidRPr="00647B74" w:rsidTr="00F232E1">
        <w:tc>
          <w:tcPr>
            <w:tcW w:w="70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8C5A98" w:rsidRPr="00647B74" w:rsidRDefault="008C5A98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9</w:t>
            </w:r>
          </w:p>
        </w:tc>
        <w:tc>
          <w:tcPr>
            <w:tcW w:w="286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8C5A98" w:rsidRPr="00647B74" w:rsidRDefault="008C5A98" w:rsidP="003310E5">
            <w:pPr>
              <w:pStyle w:val="NormalWeb"/>
              <w:spacing w:before="0" w:beforeAutospacing="0" w:after="0" w:afterAutospacing="0" w:line="264" w:lineRule="auto"/>
              <w:textAlignment w:val="baseline"/>
              <w:rPr>
                <w:color w:val="0000FF"/>
                <w:shd w:val="clear" w:color="auto" w:fill="FFFF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Thủ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tục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chứng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thực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văn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bản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khai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nhận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di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mà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di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là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động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sản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quyền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sử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dụng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đất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,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nhà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ở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8C5A98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647B74">
              <w:rPr>
                <w:color w:val="0000FF"/>
                <w:shd w:val="clear" w:color="auto" w:fill="FFFFFF"/>
              </w:rPr>
              <w:t>Đ</w:t>
            </w:r>
            <w:r w:rsidR="008C5A98" w:rsidRPr="00647B74">
              <w:rPr>
                <w:color w:val="0000FF"/>
                <w:shd w:val="clear" w:color="auto" w:fill="FFFFFF"/>
              </w:rPr>
              <w:t>ồng</w:t>
            </w:r>
            <w:proofErr w:type="spellEnd"/>
            <w:r w:rsidR="008C5A98" w:rsidRPr="00647B74">
              <w:rPr>
                <w:color w:val="0000FF"/>
                <w:shd w:val="clear" w:color="auto" w:fill="FFFFFF"/>
              </w:rPr>
              <w:t>/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trường</w:t>
            </w:r>
            <w:proofErr w:type="spellEnd"/>
            <w:r w:rsidRPr="00647B74">
              <w:rPr>
                <w:color w:val="0000FF"/>
                <w:shd w:val="clear" w:color="auto" w:fill="FFFFFF"/>
              </w:rPr>
              <w:t xml:space="preserve"> </w:t>
            </w:r>
            <w:proofErr w:type="spellStart"/>
            <w:r w:rsidRPr="00647B74">
              <w:rPr>
                <w:color w:val="0000FF"/>
                <w:shd w:val="clear" w:color="auto" w:fill="FFFFFF"/>
              </w:rPr>
              <w:t>hợp</w:t>
            </w:r>
            <w:proofErr w:type="spellEnd"/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8C5A98" w:rsidRPr="00647B74" w:rsidRDefault="003D20BC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  <w:shd w:val="clear" w:color="auto" w:fill="FFFFFF"/>
              </w:rPr>
            </w:pPr>
            <w:r w:rsidRPr="00647B74">
              <w:rPr>
                <w:color w:val="0000FF"/>
                <w:shd w:val="clear" w:color="auto" w:fill="FFFFFF"/>
              </w:rPr>
              <w:t>50.000</w:t>
            </w:r>
          </w:p>
        </w:tc>
        <w:tc>
          <w:tcPr>
            <w:tcW w:w="152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8C5A98" w:rsidRPr="00647B74" w:rsidRDefault="008C5A98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  <w:shd w:val="clear" w:color="auto" w:fill="FFFFFF"/>
              </w:rPr>
            </w:pPr>
          </w:p>
        </w:tc>
      </w:tr>
    </w:tbl>
    <w:p w:rsidR="00F232E1" w:rsidRDefault="003310E5" w:rsidP="003310E5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color w:val="0000FF"/>
          <w:spacing w:val="-8"/>
          <w:sz w:val="28"/>
          <w:szCs w:val="28"/>
        </w:rPr>
      </w:pPr>
      <w:r>
        <w:rPr>
          <w:b/>
          <w:color w:val="0000FF"/>
          <w:spacing w:val="-8"/>
          <w:sz w:val="28"/>
          <w:szCs w:val="28"/>
        </w:rPr>
        <w:t xml:space="preserve">  </w:t>
      </w:r>
    </w:p>
    <w:p w:rsidR="0038046A" w:rsidRDefault="00F232E1" w:rsidP="003310E5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color w:val="0000FF"/>
          <w:spacing w:val="-8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9504" behindDoc="1" locked="0" layoutInCell="1" allowOverlap="1" wp14:anchorId="2C5457C0" wp14:editId="3AB72CCE">
            <wp:simplePos x="0" y="0"/>
            <wp:positionH relativeFrom="column">
              <wp:posOffset>-106045</wp:posOffset>
            </wp:positionH>
            <wp:positionV relativeFrom="paragraph">
              <wp:posOffset>-363220</wp:posOffset>
            </wp:positionV>
            <wp:extent cx="6805930" cy="10342880"/>
            <wp:effectExtent l="38100" t="38100" r="33020" b="393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5930" cy="1034288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0E5">
        <w:rPr>
          <w:b/>
          <w:color w:val="0000FF"/>
          <w:spacing w:val="-8"/>
          <w:sz w:val="28"/>
          <w:szCs w:val="28"/>
        </w:rPr>
        <w:t xml:space="preserve">   </w:t>
      </w:r>
      <w:r>
        <w:rPr>
          <w:b/>
          <w:color w:val="0000FF"/>
          <w:spacing w:val="-8"/>
          <w:sz w:val="28"/>
          <w:szCs w:val="28"/>
        </w:rPr>
        <w:tab/>
      </w:r>
      <w:r w:rsidR="00BC3E1D" w:rsidRPr="002839F3">
        <w:rPr>
          <w:b/>
          <w:color w:val="0000FF"/>
          <w:spacing w:val="-8"/>
          <w:sz w:val="28"/>
          <w:szCs w:val="28"/>
        </w:rPr>
        <w:t xml:space="preserve">2. </w:t>
      </w:r>
      <w:proofErr w:type="spellStart"/>
      <w:r w:rsidR="00BC3E1D" w:rsidRPr="002839F3">
        <w:rPr>
          <w:b/>
          <w:color w:val="0000FF"/>
          <w:spacing w:val="-8"/>
          <w:sz w:val="28"/>
          <w:szCs w:val="28"/>
        </w:rPr>
        <w:t>Về</w:t>
      </w:r>
      <w:proofErr w:type="spellEnd"/>
      <w:r w:rsidR="00BC3E1D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mức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thu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BC3E1D" w:rsidRPr="002839F3">
        <w:rPr>
          <w:b/>
          <w:color w:val="0000FF"/>
          <w:spacing w:val="-8"/>
          <w:sz w:val="28"/>
          <w:szCs w:val="28"/>
        </w:rPr>
        <w:t>phí</w:t>
      </w:r>
      <w:proofErr w:type="spellEnd"/>
      <w:r w:rsidR="00BC3E1D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BC3E1D" w:rsidRPr="002839F3">
        <w:rPr>
          <w:b/>
          <w:color w:val="0000FF"/>
          <w:spacing w:val="-8"/>
          <w:sz w:val="28"/>
          <w:szCs w:val="28"/>
        </w:rPr>
        <w:t>khai</w:t>
      </w:r>
      <w:proofErr w:type="spellEnd"/>
      <w:r w:rsidR="00BC3E1D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BC3E1D" w:rsidRPr="002839F3">
        <w:rPr>
          <w:b/>
          <w:color w:val="0000FF"/>
          <w:spacing w:val="-8"/>
          <w:sz w:val="28"/>
          <w:szCs w:val="28"/>
        </w:rPr>
        <w:t>thác</w:t>
      </w:r>
      <w:proofErr w:type="spellEnd"/>
      <w:r w:rsidR="00BC3E1D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dữ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liệu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thông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tin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trong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cơ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sở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dữ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liệu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hộ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pacing w:val="-8"/>
          <w:sz w:val="28"/>
          <w:szCs w:val="28"/>
        </w:rPr>
        <w:t>tịch</w:t>
      </w:r>
      <w:proofErr w:type="spellEnd"/>
      <w:r w:rsidR="00CE19F0" w:rsidRPr="002839F3">
        <w:rPr>
          <w:b/>
          <w:color w:val="0000FF"/>
          <w:spacing w:val="-8"/>
          <w:sz w:val="28"/>
          <w:szCs w:val="28"/>
        </w:rPr>
        <w:t>:</w:t>
      </w:r>
    </w:p>
    <w:p w:rsidR="00F232E1" w:rsidRPr="003310E5" w:rsidRDefault="00F232E1" w:rsidP="003310E5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tbl>
      <w:tblPr>
        <w:tblStyle w:val="TableGrid"/>
        <w:tblW w:w="10064" w:type="dxa"/>
        <w:tblInd w:w="250" w:type="dxa"/>
        <w:tblLook w:val="04A0" w:firstRow="1" w:lastRow="0" w:firstColumn="1" w:lastColumn="0" w:noHBand="0" w:noVBand="1"/>
      </w:tblPr>
      <w:tblGrid>
        <w:gridCol w:w="778"/>
        <w:gridCol w:w="2482"/>
        <w:gridCol w:w="1985"/>
        <w:gridCol w:w="1276"/>
        <w:gridCol w:w="3543"/>
      </w:tblGrid>
      <w:tr w:rsidR="003D1511" w:rsidRPr="002839F3" w:rsidTr="007E1AA6">
        <w:tc>
          <w:tcPr>
            <w:tcW w:w="77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D1511" w:rsidRPr="002839F3" w:rsidRDefault="003D151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r w:rsidRPr="002839F3">
              <w:rPr>
                <w:b/>
                <w:color w:val="0000FF"/>
              </w:rPr>
              <w:t>STT</w:t>
            </w:r>
          </w:p>
        </w:tc>
        <w:tc>
          <w:tcPr>
            <w:tcW w:w="248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D1511" w:rsidRPr="002839F3" w:rsidRDefault="003D151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2839F3">
              <w:rPr>
                <w:b/>
                <w:color w:val="0000FF"/>
              </w:rPr>
              <w:t>Nội</w:t>
            </w:r>
            <w:proofErr w:type="spellEnd"/>
            <w:r w:rsidRPr="002839F3">
              <w:rPr>
                <w:b/>
                <w:color w:val="0000FF"/>
              </w:rPr>
              <w:t xml:space="preserve"> dung</w:t>
            </w:r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D1511" w:rsidRPr="002839F3" w:rsidRDefault="003D151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2839F3">
              <w:rPr>
                <w:b/>
                <w:color w:val="0000FF"/>
              </w:rPr>
              <w:t>Đơn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vị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tính</w:t>
            </w:r>
            <w:proofErr w:type="spellEnd"/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D1511" w:rsidRPr="002839F3" w:rsidRDefault="003D151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2839F3">
              <w:rPr>
                <w:b/>
                <w:color w:val="0000FF"/>
              </w:rPr>
              <w:t>Mức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thu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phí</w:t>
            </w:r>
            <w:proofErr w:type="spellEnd"/>
          </w:p>
          <w:p w:rsidR="005F7F40" w:rsidRPr="002839F3" w:rsidRDefault="005F7F40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r w:rsidRPr="002839F3">
              <w:rPr>
                <w:b/>
                <w:color w:val="0000FF"/>
              </w:rPr>
              <w:t>(</w:t>
            </w:r>
            <w:proofErr w:type="spellStart"/>
            <w:r w:rsidRPr="002839F3">
              <w:rPr>
                <w:b/>
                <w:color w:val="0000FF"/>
              </w:rPr>
              <w:t>đồng</w:t>
            </w:r>
            <w:proofErr w:type="spellEnd"/>
            <w:r w:rsidRPr="002839F3">
              <w:rPr>
                <w:b/>
                <w:color w:val="0000FF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3D1511" w:rsidRPr="002839F3" w:rsidRDefault="003D151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2839F3">
              <w:rPr>
                <w:b/>
                <w:color w:val="0000FF"/>
              </w:rPr>
              <w:t>Văn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bản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quy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định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mức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thu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phí</w:t>
            </w:r>
            <w:proofErr w:type="spellEnd"/>
            <w:r w:rsidRPr="002839F3">
              <w:rPr>
                <w:b/>
                <w:color w:val="0000FF"/>
              </w:rPr>
              <w:t xml:space="preserve">, </w:t>
            </w:r>
            <w:proofErr w:type="spellStart"/>
            <w:r w:rsidRPr="002839F3">
              <w:rPr>
                <w:b/>
                <w:color w:val="0000FF"/>
              </w:rPr>
              <w:t>lệ</w:t>
            </w:r>
            <w:proofErr w:type="spellEnd"/>
            <w:r w:rsidRPr="002839F3">
              <w:rPr>
                <w:b/>
                <w:color w:val="0000FF"/>
              </w:rPr>
              <w:t xml:space="preserve"> </w:t>
            </w:r>
            <w:proofErr w:type="spellStart"/>
            <w:r w:rsidRPr="002839F3">
              <w:rPr>
                <w:b/>
                <w:color w:val="0000FF"/>
              </w:rPr>
              <w:t>phí</w:t>
            </w:r>
            <w:proofErr w:type="spellEnd"/>
          </w:p>
        </w:tc>
      </w:tr>
      <w:tr w:rsidR="003D1511" w:rsidRPr="002839F3" w:rsidTr="007E1AA6">
        <w:tc>
          <w:tcPr>
            <w:tcW w:w="77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1511" w:rsidRPr="002839F3" w:rsidRDefault="003D1511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1</w:t>
            </w:r>
          </w:p>
        </w:tc>
        <w:tc>
          <w:tcPr>
            <w:tcW w:w="2482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1511" w:rsidRPr="002839F3" w:rsidRDefault="003D1511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Phí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khai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thác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dữ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liệu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thông</w:t>
            </w:r>
            <w:proofErr w:type="spellEnd"/>
            <w:r w:rsidRPr="002839F3">
              <w:rPr>
                <w:color w:val="0000FF"/>
              </w:rPr>
              <w:t xml:space="preserve"> tin </w:t>
            </w:r>
            <w:proofErr w:type="spellStart"/>
            <w:r w:rsidRPr="002839F3">
              <w:rPr>
                <w:color w:val="0000FF"/>
              </w:rPr>
              <w:t>trong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cơ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sở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dữ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liệu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tịch</w:t>
            </w:r>
            <w:proofErr w:type="spellEnd"/>
          </w:p>
        </w:tc>
        <w:tc>
          <w:tcPr>
            <w:tcW w:w="198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1511" w:rsidRPr="002839F3" w:rsidRDefault="003D1511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bản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sao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trích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lục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sự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kiện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tịch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đã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</w:p>
        </w:tc>
        <w:tc>
          <w:tcPr>
            <w:tcW w:w="1276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1511" w:rsidRPr="002839F3" w:rsidRDefault="003D1511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8.000</w:t>
            </w:r>
          </w:p>
        </w:tc>
        <w:tc>
          <w:tcPr>
            <w:tcW w:w="35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D1511" w:rsidRPr="002839F3" w:rsidRDefault="0038243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Thông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tư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số</w:t>
            </w:r>
            <w:proofErr w:type="spellEnd"/>
            <w:r w:rsidRPr="002839F3">
              <w:rPr>
                <w:color w:val="0000FF"/>
              </w:rPr>
              <w:t xml:space="preserve">: 281/2016/TT-BTC </w:t>
            </w:r>
            <w:proofErr w:type="spellStart"/>
            <w:r w:rsidRPr="002839F3">
              <w:rPr>
                <w:color w:val="0000FF"/>
              </w:rPr>
              <w:t>ngày</w:t>
            </w:r>
            <w:proofErr w:type="spellEnd"/>
            <w:r w:rsidRPr="002839F3">
              <w:rPr>
                <w:color w:val="0000FF"/>
              </w:rPr>
              <w:t xml:space="preserve"> 14 </w:t>
            </w:r>
            <w:proofErr w:type="spellStart"/>
            <w:r w:rsidRPr="002839F3">
              <w:rPr>
                <w:color w:val="0000FF"/>
              </w:rPr>
              <w:t>tháng</w:t>
            </w:r>
            <w:proofErr w:type="spellEnd"/>
            <w:r w:rsidRPr="002839F3">
              <w:rPr>
                <w:color w:val="0000FF"/>
              </w:rPr>
              <w:t xml:space="preserve"> 11 </w:t>
            </w:r>
            <w:proofErr w:type="spellStart"/>
            <w:r w:rsidRPr="002839F3">
              <w:rPr>
                <w:color w:val="0000FF"/>
              </w:rPr>
              <w:t>năm</w:t>
            </w:r>
            <w:proofErr w:type="spellEnd"/>
            <w:r w:rsidRPr="002839F3">
              <w:rPr>
                <w:color w:val="0000FF"/>
              </w:rPr>
              <w:t xml:space="preserve"> 2016 </w:t>
            </w:r>
            <w:proofErr w:type="spellStart"/>
            <w:r w:rsidRPr="002839F3">
              <w:rPr>
                <w:color w:val="0000FF"/>
              </w:rPr>
              <w:t>của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Bộ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Tài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chính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Quy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định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mức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thu</w:t>
            </w:r>
            <w:proofErr w:type="spellEnd"/>
            <w:r w:rsidR="00C80EF1" w:rsidRPr="002839F3">
              <w:rPr>
                <w:color w:val="0000FF"/>
              </w:rPr>
              <w:t xml:space="preserve">, </w:t>
            </w:r>
            <w:proofErr w:type="spellStart"/>
            <w:r w:rsidR="00C80EF1" w:rsidRPr="002839F3">
              <w:rPr>
                <w:color w:val="0000FF"/>
              </w:rPr>
              <w:t>chế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độ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thu</w:t>
            </w:r>
            <w:proofErr w:type="spellEnd"/>
            <w:r w:rsidR="00C80EF1" w:rsidRPr="002839F3">
              <w:rPr>
                <w:color w:val="0000FF"/>
              </w:rPr>
              <w:t xml:space="preserve">, </w:t>
            </w:r>
            <w:proofErr w:type="spellStart"/>
            <w:r w:rsidR="00C80EF1" w:rsidRPr="002839F3">
              <w:rPr>
                <w:color w:val="0000FF"/>
              </w:rPr>
              <w:t>nộp</w:t>
            </w:r>
            <w:proofErr w:type="spellEnd"/>
            <w:r w:rsidR="00C80EF1" w:rsidRPr="002839F3">
              <w:rPr>
                <w:color w:val="0000FF"/>
              </w:rPr>
              <w:t xml:space="preserve">, </w:t>
            </w:r>
            <w:proofErr w:type="spellStart"/>
            <w:r w:rsidR="00C80EF1" w:rsidRPr="002839F3">
              <w:rPr>
                <w:color w:val="0000FF"/>
              </w:rPr>
              <w:t>quản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lý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và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sử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dụng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phí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khai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thác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sử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dụng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thông</w:t>
            </w:r>
            <w:proofErr w:type="spellEnd"/>
            <w:r w:rsidR="00C80EF1" w:rsidRPr="002839F3">
              <w:rPr>
                <w:color w:val="0000FF"/>
              </w:rPr>
              <w:t xml:space="preserve"> tin </w:t>
            </w:r>
            <w:proofErr w:type="spellStart"/>
            <w:r w:rsidR="00C80EF1" w:rsidRPr="002839F3">
              <w:rPr>
                <w:color w:val="0000FF"/>
              </w:rPr>
              <w:t>trong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cơ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sở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dữ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liệu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hộ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tịch</w:t>
            </w:r>
            <w:proofErr w:type="spellEnd"/>
            <w:r w:rsidR="00C80EF1" w:rsidRPr="002839F3">
              <w:rPr>
                <w:color w:val="0000FF"/>
              </w:rPr>
              <w:t xml:space="preserve">, </w:t>
            </w:r>
            <w:proofErr w:type="spellStart"/>
            <w:r w:rsidR="00C80EF1" w:rsidRPr="002839F3">
              <w:rPr>
                <w:color w:val="0000FF"/>
              </w:rPr>
              <w:t>phí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xác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nhận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có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Quốc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tịch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Việt</w:t>
            </w:r>
            <w:proofErr w:type="spellEnd"/>
            <w:r w:rsidR="00C80EF1" w:rsidRPr="002839F3">
              <w:rPr>
                <w:color w:val="0000FF"/>
              </w:rPr>
              <w:t xml:space="preserve"> Nam, </w:t>
            </w:r>
            <w:proofErr w:type="spellStart"/>
            <w:r w:rsidR="00C80EF1" w:rsidRPr="002839F3">
              <w:rPr>
                <w:color w:val="0000FF"/>
              </w:rPr>
              <w:t>phí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xác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nhận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là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người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gốc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Việt</w:t>
            </w:r>
            <w:proofErr w:type="spellEnd"/>
            <w:r w:rsidR="00C80EF1" w:rsidRPr="002839F3">
              <w:rPr>
                <w:color w:val="0000FF"/>
              </w:rPr>
              <w:t xml:space="preserve"> Nam, </w:t>
            </w:r>
            <w:proofErr w:type="spellStart"/>
            <w:r w:rsidR="00C80EF1" w:rsidRPr="002839F3">
              <w:rPr>
                <w:color w:val="0000FF"/>
              </w:rPr>
              <w:t>lệ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phí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Quốc</w:t>
            </w:r>
            <w:proofErr w:type="spellEnd"/>
            <w:r w:rsidR="00C80EF1" w:rsidRPr="002839F3">
              <w:rPr>
                <w:color w:val="0000FF"/>
              </w:rPr>
              <w:t xml:space="preserve"> </w:t>
            </w:r>
            <w:proofErr w:type="spellStart"/>
            <w:r w:rsidR="00C80EF1" w:rsidRPr="002839F3">
              <w:rPr>
                <w:color w:val="0000FF"/>
              </w:rPr>
              <w:t>tịch</w:t>
            </w:r>
            <w:proofErr w:type="spellEnd"/>
          </w:p>
        </w:tc>
      </w:tr>
    </w:tbl>
    <w:p w:rsidR="00F232E1" w:rsidRPr="002839F3" w:rsidRDefault="00F232E1" w:rsidP="002839F3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 xml:space="preserve">  </w:t>
      </w:r>
      <w:r w:rsidR="00CE19F0" w:rsidRPr="002839F3">
        <w:rPr>
          <w:b/>
          <w:color w:val="0000FF"/>
          <w:sz w:val="28"/>
          <w:szCs w:val="28"/>
        </w:rPr>
        <w:t xml:space="preserve">3. </w:t>
      </w:r>
      <w:proofErr w:type="spellStart"/>
      <w:r w:rsidR="00CE19F0" w:rsidRPr="002839F3">
        <w:rPr>
          <w:b/>
          <w:color w:val="0000FF"/>
          <w:sz w:val="28"/>
          <w:szCs w:val="28"/>
        </w:rPr>
        <w:t>Về</w:t>
      </w:r>
      <w:proofErr w:type="spellEnd"/>
      <w:r w:rsidR="00CE19F0" w:rsidRPr="002839F3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z w:val="28"/>
          <w:szCs w:val="28"/>
        </w:rPr>
        <w:t>mức</w:t>
      </w:r>
      <w:proofErr w:type="spellEnd"/>
      <w:r w:rsidR="00CE19F0" w:rsidRPr="002839F3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z w:val="28"/>
          <w:szCs w:val="28"/>
        </w:rPr>
        <w:t>thu</w:t>
      </w:r>
      <w:proofErr w:type="spellEnd"/>
      <w:r w:rsidR="00CE19F0" w:rsidRPr="002839F3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z w:val="28"/>
          <w:szCs w:val="28"/>
        </w:rPr>
        <w:t>lệ</w:t>
      </w:r>
      <w:proofErr w:type="spellEnd"/>
      <w:r w:rsidR="00CE19F0" w:rsidRPr="002839F3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z w:val="28"/>
          <w:szCs w:val="28"/>
        </w:rPr>
        <w:t>phí</w:t>
      </w:r>
      <w:proofErr w:type="spellEnd"/>
      <w:r w:rsidR="00CE19F0" w:rsidRPr="002839F3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z w:val="28"/>
          <w:szCs w:val="28"/>
        </w:rPr>
        <w:t>hộ</w:t>
      </w:r>
      <w:proofErr w:type="spellEnd"/>
      <w:r w:rsidR="00CE19F0" w:rsidRPr="002839F3">
        <w:rPr>
          <w:b/>
          <w:color w:val="0000FF"/>
          <w:sz w:val="28"/>
          <w:szCs w:val="28"/>
        </w:rPr>
        <w:t xml:space="preserve"> </w:t>
      </w:r>
      <w:proofErr w:type="spellStart"/>
      <w:r w:rsidR="00CE19F0" w:rsidRPr="002839F3">
        <w:rPr>
          <w:b/>
          <w:color w:val="0000FF"/>
          <w:sz w:val="28"/>
          <w:szCs w:val="28"/>
        </w:rPr>
        <w:t>tịch</w:t>
      </w:r>
      <w:proofErr w:type="spellEnd"/>
      <w:r w:rsidR="00CE19F0" w:rsidRPr="002839F3">
        <w:rPr>
          <w:b/>
          <w:color w:val="0000FF"/>
          <w:sz w:val="28"/>
          <w:szCs w:val="28"/>
        </w:rPr>
        <w:t>:</w:t>
      </w:r>
    </w:p>
    <w:tbl>
      <w:tblPr>
        <w:tblStyle w:val="TableGrid"/>
        <w:tblW w:w="10064" w:type="dxa"/>
        <w:tblInd w:w="250" w:type="dxa"/>
        <w:tblLook w:val="04A0" w:firstRow="1" w:lastRow="0" w:firstColumn="1" w:lastColumn="0" w:noHBand="0" w:noVBand="1"/>
      </w:tblPr>
      <w:tblGrid>
        <w:gridCol w:w="799"/>
        <w:gridCol w:w="2428"/>
        <w:gridCol w:w="1984"/>
        <w:gridCol w:w="1310"/>
        <w:gridCol w:w="3543"/>
      </w:tblGrid>
      <w:tr w:rsidR="00C80EF1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80EF1" w:rsidRPr="003310E5" w:rsidRDefault="00C80EF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r w:rsidRPr="003310E5">
              <w:rPr>
                <w:b/>
                <w:color w:val="0000FF"/>
              </w:rPr>
              <w:t>STT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80EF1" w:rsidRPr="003310E5" w:rsidRDefault="00C80EF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3310E5">
              <w:rPr>
                <w:b/>
                <w:color w:val="0000FF"/>
              </w:rPr>
              <w:t>Nội</w:t>
            </w:r>
            <w:proofErr w:type="spellEnd"/>
            <w:r w:rsidRPr="003310E5">
              <w:rPr>
                <w:b/>
                <w:color w:val="0000FF"/>
              </w:rPr>
              <w:t xml:space="preserve"> dung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80EF1" w:rsidRPr="003310E5" w:rsidRDefault="00C80EF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3310E5">
              <w:rPr>
                <w:b/>
                <w:color w:val="0000FF"/>
              </w:rPr>
              <w:t>Đơn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vị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tính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C80EF1" w:rsidRPr="003310E5" w:rsidRDefault="00C80EF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3310E5">
              <w:rPr>
                <w:b/>
                <w:color w:val="0000FF"/>
              </w:rPr>
              <w:t>Mức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thu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phí</w:t>
            </w:r>
            <w:proofErr w:type="spellEnd"/>
          </w:p>
          <w:p w:rsidR="005F7F40" w:rsidRPr="003310E5" w:rsidRDefault="005F7F40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r w:rsidRPr="003310E5">
              <w:rPr>
                <w:b/>
                <w:color w:val="0000FF"/>
              </w:rPr>
              <w:t>(</w:t>
            </w:r>
            <w:proofErr w:type="spellStart"/>
            <w:r w:rsidRPr="003310E5">
              <w:rPr>
                <w:b/>
                <w:color w:val="0000FF"/>
              </w:rPr>
              <w:t>đồng</w:t>
            </w:r>
            <w:proofErr w:type="spellEnd"/>
            <w:r w:rsidRPr="003310E5">
              <w:rPr>
                <w:b/>
                <w:color w:val="0000FF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</w:tcPr>
          <w:p w:rsidR="00C80EF1" w:rsidRPr="003310E5" w:rsidRDefault="00C80EF1" w:rsidP="00647B74">
            <w:pPr>
              <w:pStyle w:val="NormalWeb"/>
              <w:spacing w:before="0" w:beforeAutospacing="0" w:after="0" w:afterAutospacing="0" w:line="264" w:lineRule="auto"/>
              <w:jc w:val="center"/>
              <w:rPr>
                <w:b/>
                <w:color w:val="0000FF"/>
              </w:rPr>
            </w:pPr>
            <w:proofErr w:type="spellStart"/>
            <w:r w:rsidRPr="003310E5">
              <w:rPr>
                <w:b/>
                <w:color w:val="0000FF"/>
              </w:rPr>
              <w:t>Văn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bản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quy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định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mức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thu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phí</w:t>
            </w:r>
            <w:proofErr w:type="spellEnd"/>
            <w:r w:rsidRPr="003310E5">
              <w:rPr>
                <w:b/>
                <w:color w:val="0000FF"/>
              </w:rPr>
              <w:t xml:space="preserve">, </w:t>
            </w:r>
            <w:proofErr w:type="spellStart"/>
            <w:r w:rsidRPr="003310E5">
              <w:rPr>
                <w:b/>
                <w:color w:val="0000FF"/>
              </w:rPr>
              <w:t>lệ</w:t>
            </w:r>
            <w:proofErr w:type="spellEnd"/>
            <w:r w:rsidRPr="003310E5">
              <w:rPr>
                <w:b/>
                <w:color w:val="0000FF"/>
              </w:rPr>
              <w:t xml:space="preserve"> </w:t>
            </w:r>
            <w:proofErr w:type="spellStart"/>
            <w:r w:rsidRPr="003310E5">
              <w:rPr>
                <w:b/>
                <w:color w:val="0000FF"/>
              </w:rPr>
              <w:t>phí</w:t>
            </w:r>
            <w:proofErr w:type="spellEnd"/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1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Khai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sinh</w:t>
            </w:r>
            <w:proofErr w:type="spellEnd"/>
            <w:r w:rsidRPr="002839F3">
              <w:rPr>
                <w:color w:val="0000FF"/>
              </w:rPr>
              <w:t xml:space="preserve"> (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quá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hạn</w:t>
            </w:r>
            <w:proofErr w:type="spellEnd"/>
            <w:r w:rsidRPr="002839F3">
              <w:rPr>
                <w:color w:val="0000FF"/>
              </w:rPr>
              <w:t xml:space="preserve">, 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lại</w:t>
            </w:r>
            <w:proofErr w:type="spellEnd"/>
            <w:r w:rsidRPr="002839F3">
              <w:rPr>
                <w:color w:val="0000FF"/>
              </w:rPr>
              <w:t xml:space="preserve">, 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cho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người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đã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có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hồ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sơ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giấy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tờ</w:t>
            </w:r>
            <w:proofErr w:type="spellEnd"/>
            <w:r w:rsidRPr="002839F3">
              <w:rPr>
                <w:color w:val="0000FF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5.000</w:t>
            </w:r>
          </w:p>
        </w:tc>
        <w:tc>
          <w:tcPr>
            <w:tcW w:w="3543" w:type="dxa"/>
            <w:vMerge w:val="restart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:rsidR="00CB71EA" w:rsidRPr="00F232E1" w:rsidRDefault="00CB71EA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F232E1">
              <w:rPr>
                <w:color w:val="0000FF"/>
              </w:rPr>
              <w:t xml:space="preserve">- </w:t>
            </w:r>
            <w:proofErr w:type="spellStart"/>
            <w:r w:rsidRPr="00F232E1">
              <w:rPr>
                <w:color w:val="0000FF"/>
              </w:rPr>
              <w:t>Luật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Hộ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tịch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số</w:t>
            </w:r>
            <w:proofErr w:type="spellEnd"/>
            <w:r w:rsidRPr="00F232E1">
              <w:rPr>
                <w:color w:val="0000FF"/>
              </w:rPr>
              <w:t xml:space="preserve"> 60/2014/QH13;</w:t>
            </w:r>
          </w:p>
          <w:p w:rsidR="00CB71EA" w:rsidRPr="00F232E1" w:rsidRDefault="00CB71EA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F232E1">
              <w:rPr>
                <w:color w:val="0000FF"/>
              </w:rPr>
              <w:t xml:space="preserve">- </w:t>
            </w:r>
            <w:proofErr w:type="spellStart"/>
            <w:r w:rsidRPr="00F232E1">
              <w:rPr>
                <w:color w:val="0000FF"/>
              </w:rPr>
              <w:t>Nghị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định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số</w:t>
            </w:r>
            <w:proofErr w:type="spellEnd"/>
            <w:r w:rsidRPr="00F232E1">
              <w:rPr>
                <w:color w:val="0000FF"/>
              </w:rPr>
              <w:t> </w:t>
            </w:r>
            <w:hyperlink r:id="rId10" w:tgtFrame="_blank" w:tooltip="Nghị định 123/2015/NĐ-CP" w:history="1">
              <w:r w:rsidRPr="00F232E1">
                <w:rPr>
                  <w:rStyle w:val="Hyperlink"/>
                  <w:u w:val="none"/>
                </w:rPr>
                <w:t>123/2015/NĐ-CP</w:t>
              </w:r>
            </w:hyperlink>
            <w:r w:rsidRPr="00F232E1">
              <w:rPr>
                <w:color w:val="0000FF"/>
              </w:rPr>
              <w:t> </w:t>
            </w:r>
            <w:proofErr w:type="spellStart"/>
            <w:r w:rsidRPr="00F232E1">
              <w:rPr>
                <w:color w:val="0000FF"/>
              </w:rPr>
              <w:t>ngày</w:t>
            </w:r>
            <w:proofErr w:type="spellEnd"/>
            <w:r w:rsidRPr="00F232E1">
              <w:rPr>
                <w:color w:val="0000FF"/>
              </w:rPr>
              <w:t xml:space="preserve"> 15/11/2015;</w:t>
            </w:r>
          </w:p>
          <w:p w:rsidR="00CB71EA" w:rsidRPr="00F232E1" w:rsidRDefault="00CB71EA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F232E1">
              <w:rPr>
                <w:color w:val="0000FF"/>
              </w:rPr>
              <w:t xml:space="preserve">- </w:t>
            </w:r>
            <w:proofErr w:type="spellStart"/>
            <w:r w:rsidRPr="00F232E1">
              <w:rPr>
                <w:color w:val="0000FF"/>
              </w:rPr>
              <w:t>Thông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tư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số</w:t>
            </w:r>
            <w:proofErr w:type="spellEnd"/>
            <w:r w:rsidRPr="00F232E1">
              <w:rPr>
                <w:color w:val="0000FF"/>
              </w:rPr>
              <w:t> </w:t>
            </w:r>
            <w:hyperlink r:id="rId11" w:tgtFrame="_blank" w:tooltip="Thông tư 04/2020/TT-BTP" w:history="1">
              <w:r w:rsidRPr="00F232E1">
                <w:rPr>
                  <w:rStyle w:val="Hyperlink"/>
                  <w:u w:val="none"/>
                </w:rPr>
                <w:t>04/2020/TT-BTP</w:t>
              </w:r>
            </w:hyperlink>
            <w:r w:rsidRPr="00F232E1">
              <w:rPr>
                <w:color w:val="0000FF"/>
              </w:rPr>
              <w:t> </w:t>
            </w:r>
            <w:proofErr w:type="spellStart"/>
            <w:r w:rsidRPr="00F232E1">
              <w:rPr>
                <w:color w:val="0000FF"/>
              </w:rPr>
              <w:t>ngày</w:t>
            </w:r>
            <w:proofErr w:type="spellEnd"/>
            <w:r w:rsidRPr="00F232E1">
              <w:rPr>
                <w:color w:val="0000FF"/>
              </w:rPr>
              <w:t xml:space="preserve"> 28/5/2020 </w:t>
            </w:r>
            <w:proofErr w:type="spellStart"/>
            <w:r w:rsidRPr="00F232E1">
              <w:rPr>
                <w:color w:val="0000FF"/>
              </w:rPr>
              <w:t>của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Bộ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Tư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pháp</w:t>
            </w:r>
            <w:proofErr w:type="spellEnd"/>
            <w:r w:rsidRPr="00F232E1">
              <w:rPr>
                <w:color w:val="0000FF"/>
              </w:rPr>
              <w:t>;</w:t>
            </w:r>
          </w:p>
          <w:p w:rsidR="00CB71EA" w:rsidRPr="00F232E1" w:rsidRDefault="00CB71EA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F232E1">
              <w:rPr>
                <w:color w:val="0000FF"/>
              </w:rPr>
              <w:t xml:space="preserve">- </w:t>
            </w:r>
            <w:proofErr w:type="spellStart"/>
            <w:r w:rsidRPr="00F232E1">
              <w:rPr>
                <w:color w:val="0000FF"/>
              </w:rPr>
              <w:t>Thông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tư</w:t>
            </w:r>
            <w:proofErr w:type="spellEnd"/>
            <w:r w:rsidRPr="00F232E1">
              <w:rPr>
                <w:color w:val="0000FF"/>
              </w:rPr>
              <w:t> </w:t>
            </w:r>
            <w:hyperlink r:id="rId12" w:tgtFrame="_blank" w:tooltip="Thông tư 85/2019/TT-BTC" w:history="1">
              <w:r w:rsidRPr="00F232E1">
                <w:rPr>
                  <w:rStyle w:val="Hyperlink"/>
                  <w:u w:val="none"/>
                </w:rPr>
                <w:t>85/2019/TT-BTC</w:t>
              </w:r>
            </w:hyperlink>
            <w:r w:rsidRPr="00F232E1">
              <w:rPr>
                <w:color w:val="0000FF"/>
              </w:rPr>
              <w:t> </w:t>
            </w:r>
            <w:proofErr w:type="spellStart"/>
            <w:r w:rsidRPr="00F232E1">
              <w:rPr>
                <w:color w:val="0000FF"/>
              </w:rPr>
              <w:t>ngày</w:t>
            </w:r>
            <w:proofErr w:type="spellEnd"/>
            <w:r w:rsidRPr="00F232E1">
              <w:rPr>
                <w:color w:val="0000FF"/>
              </w:rPr>
              <w:t xml:space="preserve"> 29/11/2019 </w:t>
            </w:r>
            <w:proofErr w:type="spellStart"/>
            <w:r w:rsidRPr="00F232E1">
              <w:rPr>
                <w:color w:val="0000FF"/>
              </w:rPr>
              <w:t>của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Bộ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Tài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chính</w:t>
            </w:r>
            <w:proofErr w:type="spellEnd"/>
            <w:r w:rsidRPr="00F232E1">
              <w:rPr>
                <w:color w:val="0000FF"/>
              </w:rPr>
              <w:t>;</w:t>
            </w:r>
          </w:p>
          <w:p w:rsidR="00CB71EA" w:rsidRPr="00F232E1" w:rsidRDefault="00CB71EA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F232E1">
              <w:rPr>
                <w:color w:val="0000FF"/>
              </w:rPr>
              <w:t xml:space="preserve">- </w:t>
            </w:r>
            <w:proofErr w:type="spellStart"/>
            <w:r w:rsidRPr="00F232E1">
              <w:rPr>
                <w:color w:val="0000FF"/>
              </w:rPr>
              <w:t>Thông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tư</w:t>
            </w:r>
            <w:proofErr w:type="spellEnd"/>
            <w:r w:rsidRPr="00F232E1">
              <w:rPr>
                <w:color w:val="0000FF"/>
              </w:rPr>
              <w:t> </w:t>
            </w:r>
            <w:hyperlink r:id="rId13" w:tgtFrame="_blank" w:tooltip="Thông tư 106/2021/TT-BTC" w:history="1">
              <w:r w:rsidRPr="00F232E1">
                <w:rPr>
                  <w:rStyle w:val="Hyperlink"/>
                  <w:u w:val="none"/>
                </w:rPr>
                <w:t>106/2021/TT-BTC</w:t>
              </w:r>
            </w:hyperlink>
            <w:r w:rsidRPr="00F232E1">
              <w:rPr>
                <w:color w:val="0000FF"/>
              </w:rPr>
              <w:t> </w:t>
            </w:r>
            <w:proofErr w:type="spellStart"/>
            <w:r w:rsidRPr="00F232E1">
              <w:rPr>
                <w:color w:val="0000FF"/>
              </w:rPr>
              <w:t>ngày</w:t>
            </w:r>
            <w:proofErr w:type="spellEnd"/>
            <w:r w:rsidRPr="00F232E1">
              <w:rPr>
                <w:color w:val="0000FF"/>
              </w:rPr>
              <w:t xml:space="preserve"> 26/11/2021 </w:t>
            </w:r>
            <w:proofErr w:type="spellStart"/>
            <w:r w:rsidRPr="00F232E1">
              <w:rPr>
                <w:color w:val="0000FF"/>
              </w:rPr>
              <w:t>Sửa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đổi</w:t>
            </w:r>
            <w:proofErr w:type="spellEnd"/>
            <w:r w:rsidRPr="00F232E1">
              <w:rPr>
                <w:color w:val="0000FF"/>
              </w:rPr>
              <w:t xml:space="preserve">, </w:t>
            </w:r>
            <w:proofErr w:type="spellStart"/>
            <w:r w:rsidRPr="00F232E1">
              <w:rPr>
                <w:color w:val="0000FF"/>
              </w:rPr>
              <w:t>bổ</w:t>
            </w:r>
            <w:proofErr w:type="spellEnd"/>
            <w:r w:rsidRPr="00F232E1">
              <w:rPr>
                <w:color w:val="0000FF"/>
              </w:rPr>
              <w:t xml:space="preserve"> sung </w:t>
            </w:r>
            <w:proofErr w:type="spellStart"/>
            <w:r w:rsidRPr="00F232E1">
              <w:rPr>
                <w:color w:val="0000FF"/>
              </w:rPr>
              <w:t>một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số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điều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của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Thông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tư</w:t>
            </w:r>
            <w:proofErr w:type="spellEnd"/>
            <w:r w:rsidRPr="00F232E1">
              <w:rPr>
                <w:color w:val="0000FF"/>
              </w:rPr>
              <w:t xml:space="preserve"> </w:t>
            </w:r>
            <w:proofErr w:type="spellStart"/>
            <w:r w:rsidRPr="00F232E1">
              <w:rPr>
                <w:color w:val="0000FF"/>
              </w:rPr>
              <w:t>số</w:t>
            </w:r>
            <w:proofErr w:type="spellEnd"/>
            <w:r w:rsidRPr="00F232E1">
              <w:rPr>
                <w:color w:val="0000FF"/>
              </w:rPr>
              <w:t> </w:t>
            </w:r>
            <w:hyperlink r:id="rId14" w:tgtFrame="_blank" w:tooltip="Thông tư 85/2019/TT-BTC" w:history="1">
              <w:r w:rsidRPr="00F232E1">
                <w:rPr>
                  <w:rStyle w:val="Hyperlink"/>
                  <w:u w:val="none"/>
                </w:rPr>
                <w:t>85/2019/TT-BTC</w:t>
              </w:r>
            </w:hyperlink>
            <w:r w:rsidRPr="00F232E1">
              <w:rPr>
                <w:color w:val="0000FF"/>
              </w:rPr>
              <w:t> ;</w:t>
            </w:r>
          </w:p>
          <w:p w:rsidR="00CB71EA" w:rsidRPr="00F232E1" w:rsidRDefault="00CB71EA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F232E1">
              <w:rPr>
                <w:color w:val="0000FF"/>
              </w:rPr>
              <w:t>- </w:t>
            </w:r>
            <w:proofErr w:type="spellStart"/>
            <w:r w:rsidRPr="00F232E1">
              <w:rPr>
                <w:iCs/>
                <w:color w:val="0000FF"/>
              </w:rPr>
              <w:t>Nghị</w:t>
            </w:r>
            <w:proofErr w:type="spellEnd"/>
            <w:r w:rsidRPr="00F232E1">
              <w:rPr>
                <w:iCs/>
                <w:color w:val="0000FF"/>
              </w:rPr>
              <w:t xml:space="preserve"> </w:t>
            </w:r>
            <w:proofErr w:type="spellStart"/>
            <w:r w:rsidRPr="00F232E1">
              <w:rPr>
                <w:iCs/>
                <w:color w:val="0000FF"/>
              </w:rPr>
              <w:t>quyết</w:t>
            </w:r>
            <w:proofErr w:type="spellEnd"/>
            <w:r w:rsidRPr="00F232E1">
              <w:rPr>
                <w:iCs/>
                <w:color w:val="0000FF"/>
              </w:rPr>
              <w:t xml:space="preserve"> </w:t>
            </w:r>
            <w:proofErr w:type="spellStart"/>
            <w:r w:rsidRPr="00F232E1">
              <w:rPr>
                <w:iCs/>
                <w:color w:val="0000FF"/>
              </w:rPr>
              <w:t>số</w:t>
            </w:r>
            <w:proofErr w:type="spellEnd"/>
            <w:r w:rsidRPr="00F232E1">
              <w:rPr>
                <w:color w:val="0000FF"/>
              </w:rPr>
              <w:t> </w:t>
            </w:r>
            <w:r w:rsidRPr="00F232E1">
              <w:rPr>
                <w:iCs/>
                <w:color w:val="0000FF"/>
              </w:rPr>
              <w:t xml:space="preserve">13/2022/NQ-HĐND </w:t>
            </w:r>
            <w:proofErr w:type="spellStart"/>
            <w:r w:rsidRPr="00F232E1">
              <w:rPr>
                <w:iCs/>
                <w:color w:val="0000FF"/>
              </w:rPr>
              <w:t>ngày</w:t>
            </w:r>
            <w:proofErr w:type="spellEnd"/>
            <w:r w:rsidRPr="00F232E1">
              <w:rPr>
                <w:color w:val="0000FF"/>
              </w:rPr>
              <w:t> </w:t>
            </w:r>
            <w:r w:rsidRPr="00F232E1">
              <w:rPr>
                <w:iCs/>
                <w:color w:val="0000FF"/>
              </w:rPr>
              <w:t xml:space="preserve">15 </w:t>
            </w:r>
            <w:proofErr w:type="spellStart"/>
            <w:r w:rsidRPr="00F232E1">
              <w:rPr>
                <w:iCs/>
                <w:color w:val="0000FF"/>
              </w:rPr>
              <w:t>tháng</w:t>
            </w:r>
            <w:proofErr w:type="spellEnd"/>
            <w:r w:rsidRPr="00F232E1">
              <w:rPr>
                <w:iCs/>
                <w:color w:val="0000FF"/>
              </w:rPr>
              <w:t xml:space="preserve"> 4 </w:t>
            </w:r>
            <w:proofErr w:type="spellStart"/>
            <w:r w:rsidRPr="00F232E1">
              <w:rPr>
                <w:iCs/>
                <w:color w:val="0000FF"/>
              </w:rPr>
              <w:t>năm</w:t>
            </w:r>
            <w:proofErr w:type="spellEnd"/>
            <w:r w:rsidRPr="00F232E1">
              <w:rPr>
                <w:iCs/>
                <w:color w:val="0000FF"/>
              </w:rPr>
              <w:t xml:space="preserve"> 2022 </w:t>
            </w:r>
            <w:proofErr w:type="spellStart"/>
            <w:r w:rsidRPr="00F232E1">
              <w:rPr>
                <w:iCs/>
                <w:color w:val="0000FF"/>
              </w:rPr>
              <w:t>của</w:t>
            </w:r>
            <w:proofErr w:type="spellEnd"/>
            <w:r w:rsidRPr="00F232E1">
              <w:rPr>
                <w:color w:val="0000FF"/>
              </w:rPr>
              <w:t> </w:t>
            </w:r>
            <w:r w:rsidRPr="00F232E1">
              <w:rPr>
                <w:iCs/>
                <w:color w:val="0000FF"/>
              </w:rPr>
              <w:t xml:space="preserve">HĐND </w:t>
            </w:r>
            <w:proofErr w:type="spellStart"/>
            <w:r w:rsidRPr="00F232E1">
              <w:rPr>
                <w:iCs/>
                <w:color w:val="0000FF"/>
              </w:rPr>
              <w:t>tỉnh</w:t>
            </w:r>
            <w:proofErr w:type="spellEnd"/>
            <w:r w:rsidRPr="00F232E1">
              <w:rPr>
                <w:iCs/>
                <w:color w:val="0000FF"/>
              </w:rPr>
              <w:t xml:space="preserve"> </w:t>
            </w:r>
            <w:proofErr w:type="spellStart"/>
            <w:r w:rsidRPr="00F232E1">
              <w:rPr>
                <w:iCs/>
                <w:color w:val="0000FF"/>
              </w:rPr>
              <w:t>Quảng</w:t>
            </w:r>
            <w:proofErr w:type="spellEnd"/>
            <w:r w:rsidRPr="00F232E1">
              <w:rPr>
                <w:iCs/>
                <w:color w:val="0000FF"/>
              </w:rPr>
              <w:t xml:space="preserve"> </w:t>
            </w:r>
            <w:proofErr w:type="spellStart"/>
            <w:r w:rsidRPr="00F232E1">
              <w:rPr>
                <w:iCs/>
                <w:color w:val="0000FF"/>
              </w:rPr>
              <w:t>Trị</w:t>
            </w:r>
            <w:proofErr w:type="spellEnd"/>
            <w:r w:rsidRPr="00F232E1">
              <w:rPr>
                <w:iCs/>
                <w:color w:val="0000FF"/>
              </w:rPr>
              <w:t>.</w:t>
            </w:r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2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khai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tử</w:t>
            </w:r>
            <w:proofErr w:type="spellEnd"/>
            <w:r w:rsidRPr="002839F3">
              <w:rPr>
                <w:color w:val="0000FF"/>
              </w:rPr>
              <w:t xml:space="preserve"> (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quá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hạn</w:t>
            </w:r>
            <w:proofErr w:type="spellEnd"/>
            <w:r w:rsidRPr="002839F3">
              <w:rPr>
                <w:color w:val="0000FF"/>
              </w:rPr>
              <w:t xml:space="preserve">, 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lại</w:t>
            </w:r>
            <w:proofErr w:type="spellEnd"/>
            <w:r w:rsidRPr="002839F3">
              <w:rPr>
                <w:color w:val="0000FF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5.000</w:t>
            </w:r>
          </w:p>
        </w:tc>
        <w:tc>
          <w:tcPr>
            <w:tcW w:w="3543" w:type="dxa"/>
            <w:vMerge/>
            <w:tcBorders>
              <w:left w:val="single" w:sz="4" w:space="0" w:color="0000FF"/>
            </w:tcBorders>
            <w:vAlign w:val="center"/>
          </w:tcPr>
          <w:p w:rsidR="00385F99" w:rsidRPr="00F232E1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3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lại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việc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kết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hôn</w:t>
            </w:r>
            <w:proofErr w:type="spellEnd"/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20.000</w:t>
            </w:r>
          </w:p>
        </w:tc>
        <w:tc>
          <w:tcPr>
            <w:tcW w:w="3543" w:type="dxa"/>
            <w:vMerge/>
            <w:tcBorders>
              <w:left w:val="single" w:sz="4" w:space="0" w:color="0000FF"/>
            </w:tcBorders>
            <w:vAlign w:val="center"/>
          </w:tcPr>
          <w:p w:rsidR="00385F99" w:rsidRPr="00F232E1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4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Nhận</w:t>
            </w:r>
            <w:proofErr w:type="spellEnd"/>
            <w:r w:rsidRPr="002839F3">
              <w:rPr>
                <w:color w:val="0000FF"/>
              </w:rPr>
              <w:t xml:space="preserve"> cha, </w:t>
            </w:r>
            <w:proofErr w:type="spellStart"/>
            <w:r w:rsidRPr="002839F3">
              <w:rPr>
                <w:color w:val="0000FF"/>
              </w:rPr>
              <w:t>mẹ</w:t>
            </w:r>
            <w:proofErr w:type="spellEnd"/>
            <w:r w:rsidRPr="002839F3">
              <w:rPr>
                <w:color w:val="0000FF"/>
              </w:rPr>
              <w:t>, con</w:t>
            </w:r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10.000</w:t>
            </w:r>
          </w:p>
        </w:tc>
        <w:tc>
          <w:tcPr>
            <w:tcW w:w="3543" w:type="dxa"/>
            <w:vMerge/>
            <w:tcBorders>
              <w:left w:val="single" w:sz="4" w:space="0" w:color="0000FF"/>
            </w:tcBorders>
            <w:vAlign w:val="center"/>
          </w:tcPr>
          <w:p w:rsidR="00385F99" w:rsidRPr="00F232E1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CF3FEF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5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Thay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đổi</w:t>
            </w:r>
            <w:proofErr w:type="spellEnd"/>
            <w:r w:rsidRPr="002839F3">
              <w:rPr>
                <w:color w:val="0000FF"/>
              </w:rPr>
              <w:t xml:space="preserve">, </w:t>
            </w:r>
            <w:proofErr w:type="spellStart"/>
            <w:r w:rsidRPr="002839F3">
              <w:rPr>
                <w:color w:val="0000FF"/>
              </w:rPr>
              <w:t>cải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chính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tịch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cho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người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dưới</w:t>
            </w:r>
            <w:proofErr w:type="spellEnd"/>
            <w:r w:rsidRPr="002839F3">
              <w:rPr>
                <w:color w:val="0000FF"/>
              </w:rPr>
              <w:t xml:space="preserve"> 14 </w:t>
            </w:r>
            <w:proofErr w:type="spellStart"/>
            <w:r w:rsidRPr="002839F3">
              <w:rPr>
                <w:color w:val="0000FF"/>
              </w:rPr>
              <w:t>tuổi</w:t>
            </w:r>
            <w:proofErr w:type="spellEnd"/>
            <w:r w:rsidRPr="002839F3">
              <w:rPr>
                <w:color w:val="0000FF"/>
              </w:rPr>
              <w:t xml:space="preserve">, </w:t>
            </w:r>
            <w:proofErr w:type="spellStart"/>
            <w:r w:rsidRPr="002839F3">
              <w:rPr>
                <w:color w:val="0000FF"/>
              </w:rPr>
              <w:t>bổ</w:t>
            </w:r>
            <w:proofErr w:type="spellEnd"/>
            <w:r w:rsidRPr="002839F3">
              <w:rPr>
                <w:color w:val="0000FF"/>
              </w:rPr>
              <w:t xml:space="preserve"> sung </w:t>
            </w:r>
            <w:proofErr w:type="spellStart"/>
            <w:r w:rsidRPr="002839F3">
              <w:rPr>
                <w:color w:val="0000FF"/>
              </w:rPr>
              <w:t>hộ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tịch</w:t>
            </w:r>
            <w:proofErr w:type="spellEnd"/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10.000</w:t>
            </w:r>
          </w:p>
        </w:tc>
        <w:tc>
          <w:tcPr>
            <w:tcW w:w="3543" w:type="dxa"/>
            <w:vMerge/>
            <w:tcBorders>
              <w:left w:val="single" w:sz="4" w:space="0" w:color="0000FF"/>
            </w:tcBorders>
            <w:vAlign w:val="center"/>
          </w:tcPr>
          <w:p w:rsidR="00385F99" w:rsidRPr="00F232E1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CF3FEF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6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Cấp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giấy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xác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nhận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tình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trạng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hôn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nhân</w:t>
            </w:r>
            <w:proofErr w:type="spellEnd"/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10.000</w:t>
            </w:r>
          </w:p>
        </w:tc>
        <w:tc>
          <w:tcPr>
            <w:tcW w:w="3543" w:type="dxa"/>
            <w:vMerge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:rsidR="00385F99" w:rsidRPr="00F232E1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80EF1" w:rsidRPr="002839F3" w:rsidRDefault="00CF3FEF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7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80EF1" w:rsidRPr="002839F3" w:rsidRDefault="00C80EF1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Xác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nhận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hoặc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ghi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vào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sổ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tịch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các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việc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tịch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khác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hoặc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hộ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tịch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khác</w:t>
            </w:r>
            <w:proofErr w:type="spellEnd"/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80EF1" w:rsidRPr="002839F3" w:rsidRDefault="00C80EF1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C80EF1" w:rsidRPr="002839F3" w:rsidRDefault="00C80EF1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5.000</w:t>
            </w:r>
          </w:p>
        </w:tc>
        <w:tc>
          <w:tcPr>
            <w:tcW w:w="35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:rsidR="00C80EF1" w:rsidRPr="00F232E1" w:rsidRDefault="00C80EF1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</w:p>
        </w:tc>
      </w:tr>
      <w:tr w:rsidR="002839F3" w:rsidRPr="002839F3" w:rsidTr="007E1AA6">
        <w:tc>
          <w:tcPr>
            <w:tcW w:w="79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CF3FEF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r w:rsidRPr="002839F3">
              <w:rPr>
                <w:color w:val="0000FF"/>
              </w:rPr>
              <w:t>8</w:t>
            </w:r>
          </w:p>
        </w:tc>
        <w:tc>
          <w:tcPr>
            <w:tcW w:w="242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nuôi</w:t>
            </w:r>
            <w:proofErr w:type="spellEnd"/>
            <w:r w:rsidRPr="002839F3">
              <w:rPr>
                <w:color w:val="0000FF"/>
              </w:rPr>
              <w:t xml:space="preserve"> con </w:t>
            </w:r>
            <w:proofErr w:type="spellStart"/>
            <w:r w:rsidRPr="002839F3">
              <w:rPr>
                <w:color w:val="0000FF"/>
              </w:rPr>
              <w:t>nuôi</w:t>
            </w:r>
            <w:proofErr w:type="spellEnd"/>
          </w:p>
        </w:tc>
        <w:tc>
          <w:tcPr>
            <w:tcW w:w="198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Đồng</w:t>
            </w:r>
            <w:proofErr w:type="spellEnd"/>
            <w:r w:rsidRPr="002839F3">
              <w:rPr>
                <w:color w:val="0000FF"/>
              </w:rPr>
              <w:t>/</w:t>
            </w:r>
            <w:proofErr w:type="spellStart"/>
            <w:r w:rsidRPr="002839F3">
              <w:rPr>
                <w:color w:val="0000FF"/>
              </w:rPr>
              <w:t>trường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hợp</w:t>
            </w:r>
            <w:proofErr w:type="spellEnd"/>
          </w:p>
        </w:tc>
        <w:tc>
          <w:tcPr>
            <w:tcW w:w="131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jc w:val="center"/>
              <w:rPr>
                <w:color w:val="0000FF"/>
              </w:rPr>
            </w:pPr>
            <w:r w:rsidRPr="002839F3">
              <w:rPr>
                <w:color w:val="0000FF"/>
              </w:rPr>
              <w:t>400.000</w:t>
            </w:r>
          </w:p>
        </w:tc>
        <w:tc>
          <w:tcPr>
            <w:tcW w:w="35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:rsidR="00385F99" w:rsidRPr="002839F3" w:rsidRDefault="00385F99" w:rsidP="003310E5">
            <w:pPr>
              <w:pStyle w:val="NormalWeb"/>
              <w:spacing w:before="0" w:beforeAutospacing="0" w:after="0" w:afterAutospacing="0" w:line="264" w:lineRule="auto"/>
              <w:rPr>
                <w:color w:val="0000FF"/>
              </w:rPr>
            </w:pPr>
            <w:proofErr w:type="spellStart"/>
            <w:r w:rsidRPr="002839F3">
              <w:rPr>
                <w:color w:val="0000FF"/>
              </w:rPr>
              <w:t>Nghị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định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số</w:t>
            </w:r>
            <w:proofErr w:type="spellEnd"/>
            <w:r w:rsidRPr="002839F3">
              <w:rPr>
                <w:color w:val="0000FF"/>
              </w:rPr>
              <w:t xml:space="preserve"> 114/2016/NĐ-CP </w:t>
            </w:r>
            <w:proofErr w:type="spellStart"/>
            <w:r w:rsidRPr="002839F3">
              <w:rPr>
                <w:color w:val="0000FF"/>
              </w:rPr>
              <w:t>ngày</w:t>
            </w:r>
            <w:proofErr w:type="spellEnd"/>
            <w:r w:rsidRPr="002839F3">
              <w:rPr>
                <w:color w:val="0000FF"/>
              </w:rPr>
              <w:t xml:space="preserve"> 08/7/2016 </w:t>
            </w:r>
            <w:proofErr w:type="spellStart"/>
            <w:r w:rsidRPr="002839F3">
              <w:rPr>
                <w:color w:val="0000FF"/>
              </w:rPr>
              <w:t>của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Chính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phủ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Quy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định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lệ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phí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đăng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ký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nuôi</w:t>
            </w:r>
            <w:proofErr w:type="spellEnd"/>
            <w:r w:rsidRPr="002839F3">
              <w:rPr>
                <w:color w:val="0000FF"/>
              </w:rPr>
              <w:t xml:space="preserve"> con </w:t>
            </w:r>
            <w:proofErr w:type="spellStart"/>
            <w:r w:rsidRPr="002839F3">
              <w:rPr>
                <w:color w:val="0000FF"/>
              </w:rPr>
              <w:t>nuôi</w:t>
            </w:r>
            <w:proofErr w:type="spellEnd"/>
            <w:r w:rsidRPr="002839F3">
              <w:rPr>
                <w:color w:val="0000FF"/>
              </w:rPr>
              <w:t xml:space="preserve">, </w:t>
            </w:r>
            <w:proofErr w:type="spellStart"/>
            <w:r w:rsidRPr="002839F3">
              <w:rPr>
                <w:color w:val="0000FF"/>
              </w:rPr>
              <w:t>lệ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phí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cấp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giấy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phép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hoạt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dộng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của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tổ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chức</w:t>
            </w:r>
            <w:proofErr w:type="spellEnd"/>
            <w:r w:rsidRPr="002839F3">
              <w:rPr>
                <w:color w:val="0000FF"/>
              </w:rPr>
              <w:t xml:space="preserve"> con </w:t>
            </w:r>
            <w:proofErr w:type="spellStart"/>
            <w:r w:rsidRPr="002839F3">
              <w:rPr>
                <w:color w:val="0000FF"/>
              </w:rPr>
              <w:t>nuôi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nước</w:t>
            </w:r>
            <w:proofErr w:type="spellEnd"/>
            <w:r w:rsidRPr="002839F3">
              <w:rPr>
                <w:color w:val="0000FF"/>
              </w:rPr>
              <w:t xml:space="preserve"> </w:t>
            </w:r>
            <w:proofErr w:type="spellStart"/>
            <w:r w:rsidRPr="002839F3">
              <w:rPr>
                <w:color w:val="0000FF"/>
              </w:rPr>
              <w:t>ngoài</w:t>
            </w:r>
            <w:proofErr w:type="spellEnd"/>
          </w:p>
        </w:tc>
      </w:tr>
    </w:tbl>
    <w:p w:rsidR="00F232E1" w:rsidRDefault="00F232E1" w:rsidP="007E1AA6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color w:val="000000"/>
          <w:sz w:val="26"/>
          <w:szCs w:val="26"/>
        </w:rPr>
      </w:pPr>
    </w:p>
    <w:p w:rsidR="0056579C" w:rsidRPr="00F232E1" w:rsidRDefault="00F232E1" w:rsidP="00F232E1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b/>
          <w:color w:val="0000FF"/>
          <w:sz w:val="26"/>
          <w:szCs w:val="26"/>
        </w:rPr>
      </w:pPr>
      <w:r w:rsidRPr="00F232E1">
        <w:rPr>
          <w:b/>
          <w:color w:val="0000FF"/>
          <w:sz w:val="26"/>
          <w:szCs w:val="26"/>
        </w:rPr>
        <w:t xml:space="preserve">* </w:t>
      </w:r>
      <w:proofErr w:type="spellStart"/>
      <w:r w:rsidRPr="00F232E1">
        <w:rPr>
          <w:b/>
          <w:color w:val="0000FF"/>
          <w:sz w:val="26"/>
          <w:szCs w:val="26"/>
        </w:rPr>
        <w:t>Miễn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phí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hộ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tịch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đối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với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các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trường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hợp</w:t>
      </w:r>
      <w:proofErr w:type="spellEnd"/>
      <w:r w:rsidR="0056579C" w:rsidRPr="00F232E1">
        <w:rPr>
          <w:b/>
          <w:color w:val="0000FF"/>
          <w:sz w:val="26"/>
          <w:szCs w:val="26"/>
        </w:rPr>
        <w:t xml:space="preserve"> </w:t>
      </w:r>
      <w:proofErr w:type="spellStart"/>
      <w:r w:rsidR="0056579C" w:rsidRPr="00F232E1">
        <w:rPr>
          <w:b/>
          <w:color w:val="0000FF"/>
          <w:sz w:val="26"/>
          <w:szCs w:val="26"/>
        </w:rPr>
        <w:t>sau</w:t>
      </w:r>
      <w:proofErr w:type="spellEnd"/>
      <w:r w:rsidR="0056579C" w:rsidRPr="00F232E1">
        <w:rPr>
          <w:b/>
          <w:color w:val="0000FF"/>
          <w:sz w:val="26"/>
          <w:szCs w:val="26"/>
        </w:rPr>
        <w:t>:</w:t>
      </w:r>
    </w:p>
    <w:p w:rsidR="0056579C" w:rsidRPr="007E1AA6" w:rsidRDefault="0056579C" w:rsidP="00647B74">
      <w:pPr>
        <w:pStyle w:val="NormalWeb"/>
        <w:shd w:val="clear" w:color="auto" w:fill="FFFFFF"/>
        <w:spacing w:before="0" w:beforeAutospacing="0" w:after="0" w:afterAutospacing="0" w:line="264" w:lineRule="auto"/>
        <w:ind w:firstLine="720"/>
        <w:jc w:val="both"/>
        <w:rPr>
          <w:color w:val="000000"/>
          <w:sz w:val="26"/>
          <w:szCs w:val="26"/>
        </w:rPr>
      </w:pPr>
      <w:proofErr w:type="spellStart"/>
      <w:r w:rsidRPr="00F232E1">
        <w:rPr>
          <w:color w:val="0000FF"/>
          <w:sz w:val="26"/>
          <w:szCs w:val="26"/>
        </w:rPr>
        <w:t>Đăng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ký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hộ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tịch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cho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người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thuộc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gia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đình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có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công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với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cách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mạng</w:t>
      </w:r>
      <w:proofErr w:type="spellEnd"/>
      <w:r w:rsidRPr="00F232E1">
        <w:rPr>
          <w:color w:val="0000FF"/>
          <w:sz w:val="26"/>
          <w:szCs w:val="26"/>
        </w:rPr>
        <w:t xml:space="preserve">, </w:t>
      </w:r>
      <w:proofErr w:type="spellStart"/>
      <w:r w:rsidRPr="00F232E1">
        <w:rPr>
          <w:color w:val="0000FF"/>
          <w:sz w:val="26"/>
          <w:szCs w:val="26"/>
        </w:rPr>
        <w:t>người</w:t>
      </w:r>
      <w:proofErr w:type="spellEnd"/>
      <w:r w:rsidRPr="00F232E1">
        <w:rPr>
          <w:color w:val="0000FF"/>
          <w:sz w:val="26"/>
          <w:szCs w:val="26"/>
        </w:rPr>
        <w:t xml:space="preserve"> </w:t>
      </w:r>
      <w:proofErr w:type="spellStart"/>
      <w:r w:rsidRPr="00F232E1">
        <w:rPr>
          <w:color w:val="0000FF"/>
          <w:sz w:val="26"/>
          <w:szCs w:val="26"/>
        </w:rPr>
        <w:t>thu</w:t>
      </w:r>
      <w:r w:rsidR="007E1AA6" w:rsidRPr="00F232E1">
        <w:rPr>
          <w:color w:val="0000FF"/>
          <w:sz w:val="26"/>
          <w:szCs w:val="26"/>
        </w:rPr>
        <w:t>ộc</w:t>
      </w:r>
      <w:proofErr w:type="spellEnd"/>
      <w:r w:rsidR="007E1AA6" w:rsidRPr="00F232E1">
        <w:rPr>
          <w:color w:val="0000FF"/>
          <w:sz w:val="26"/>
          <w:szCs w:val="26"/>
        </w:rPr>
        <w:t xml:space="preserve"> </w:t>
      </w:r>
      <w:proofErr w:type="spellStart"/>
      <w:r w:rsidR="007E1AA6" w:rsidRPr="00F232E1">
        <w:rPr>
          <w:color w:val="0000FF"/>
          <w:sz w:val="26"/>
          <w:szCs w:val="26"/>
        </w:rPr>
        <w:t>hộ</w:t>
      </w:r>
      <w:proofErr w:type="spellEnd"/>
      <w:r w:rsidR="007E1AA6" w:rsidRPr="00F232E1">
        <w:rPr>
          <w:color w:val="0000FF"/>
          <w:sz w:val="26"/>
          <w:szCs w:val="26"/>
        </w:rPr>
        <w:t xml:space="preserve"> </w:t>
      </w:r>
      <w:proofErr w:type="spellStart"/>
      <w:r w:rsidR="007E1AA6" w:rsidRPr="00F232E1">
        <w:rPr>
          <w:color w:val="0000FF"/>
          <w:sz w:val="26"/>
          <w:szCs w:val="26"/>
        </w:rPr>
        <w:t>nghèo</w:t>
      </w:r>
      <w:proofErr w:type="spellEnd"/>
      <w:r w:rsidR="007E1AA6" w:rsidRPr="00F232E1">
        <w:rPr>
          <w:color w:val="0000FF"/>
          <w:sz w:val="26"/>
          <w:szCs w:val="26"/>
        </w:rPr>
        <w:t xml:space="preserve">, </w:t>
      </w:r>
      <w:proofErr w:type="spellStart"/>
      <w:r w:rsidR="007E1AA6" w:rsidRPr="00F232E1">
        <w:rPr>
          <w:color w:val="0000FF"/>
          <w:sz w:val="26"/>
          <w:szCs w:val="26"/>
        </w:rPr>
        <w:t>người</w:t>
      </w:r>
      <w:proofErr w:type="spellEnd"/>
      <w:r w:rsidR="007E1AA6" w:rsidRPr="00F232E1">
        <w:rPr>
          <w:color w:val="0000FF"/>
          <w:sz w:val="26"/>
          <w:szCs w:val="26"/>
        </w:rPr>
        <w:t xml:space="preserve"> </w:t>
      </w:r>
      <w:proofErr w:type="spellStart"/>
      <w:r w:rsidR="007E1AA6" w:rsidRPr="00F232E1">
        <w:rPr>
          <w:color w:val="0000FF"/>
          <w:sz w:val="26"/>
          <w:szCs w:val="26"/>
        </w:rPr>
        <w:t>khuyết</w:t>
      </w:r>
      <w:proofErr w:type="spellEnd"/>
      <w:r w:rsidR="007E1AA6" w:rsidRPr="00F232E1">
        <w:rPr>
          <w:color w:val="0000FF"/>
          <w:sz w:val="26"/>
          <w:szCs w:val="26"/>
        </w:rPr>
        <w:t xml:space="preserve"> </w:t>
      </w:r>
      <w:proofErr w:type="spellStart"/>
      <w:r w:rsidR="007E1AA6" w:rsidRPr="00F232E1">
        <w:rPr>
          <w:color w:val="0000FF"/>
          <w:sz w:val="26"/>
          <w:szCs w:val="26"/>
        </w:rPr>
        <w:t>tật</w:t>
      </w:r>
      <w:proofErr w:type="spellEnd"/>
      <w:r w:rsidR="007E1AA6" w:rsidRPr="007E1AA6">
        <w:rPr>
          <w:color w:val="000000"/>
          <w:sz w:val="26"/>
          <w:szCs w:val="26"/>
        </w:rPr>
        <w:t>.</w:t>
      </w:r>
    </w:p>
    <w:p w:rsidR="00CD2BCC" w:rsidRDefault="00CD2BCC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p w:rsidR="008F5FD4" w:rsidRDefault="008F5FD4" w:rsidP="00647B74">
      <w:pPr>
        <w:pStyle w:val="NormalWeb"/>
        <w:shd w:val="clear" w:color="auto" w:fill="FFFFFF"/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</w:p>
    <w:sectPr w:rsidR="008F5FD4" w:rsidSect="00F232E1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9254D"/>
    <w:multiLevelType w:val="hybridMultilevel"/>
    <w:tmpl w:val="435EF9BC"/>
    <w:lvl w:ilvl="0" w:tplc="D1F07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FD4D78"/>
    <w:multiLevelType w:val="hybridMultilevel"/>
    <w:tmpl w:val="193EA26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342FD"/>
    <w:multiLevelType w:val="multilevel"/>
    <w:tmpl w:val="5A0E3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01C87"/>
    <w:multiLevelType w:val="multilevel"/>
    <w:tmpl w:val="1606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4CA"/>
    <w:rsid w:val="00010ED3"/>
    <w:rsid w:val="00027673"/>
    <w:rsid w:val="00106367"/>
    <w:rsid w:val="001234C6"/>
    <w:rsid w:val="00176E7F"/>
    <w:rsid w:val="001851E3"/>
    <w:rsid w:val="001A2EED"/>
    <w:rsid w:val="002839F3"/>
    <w:rsid w:val="002A541E"/>
    <w:rsid w:val="002B6E68"/>
    <w:rsid w:val="002E7D7E"/>
    <w:rsid w:val="003118CD"/>
    <w:rsid w:val="003310E5"/>
    <w:rsid w:val="00366C73"/>
    <w:rsid w:val="0038046A"/>
    <w:rsid w:val="00382439"/>
    <w:rsid w:val="00385F99"/>
    <w:rsid w:val="003D1511"/>
    <w:rsid w:val="003D20BC"/>
    <w:rsid w:val="00424834"/>
    <w:rsid w:val="00493EA6"/>
    <w:rsid w:val="004E29BC"/>
    <w:rsid w:val="0056579C"/>
    <w:rsid w:val="005943AD"/>
    <w:rsid w:val="005B3DCA"/>
    <w:rsid w:val="005D0128"/>
    <w:rsid w:val="005F7F40"/>
    <w:rsid w:val="006260DC"/>
    <w:rsid w:val="006404CA"/>
    <w:rsid w:val="00647B74"/>
    <w:rsid w:val="006751F8"/>
    <w:rsid w:val="00685406"/>
    <w:rsid w:val="006C7018"/>
    <w:rsid w:val="00717214"/>
    <w:rsid w:val="00722750"/>
    <w:rsid w:val="0074476B"/>
    <w:rsid w:val="00744AF7"/>
    <w:rsid w:val="007B427E"/>
    <w:rsid w:val="007E1AA6"/>
    <w:rsid w:val="008038CD"/>
    <w:rsid w:val="0089573F"/>
    <w:rsid w:val="008C5A98"/>
    <w:rsid w:val="008F4AD5"/>
    <w:rsid w:val="008F5FD4"/>
    <w:rsid w:val="00AB6865"/>
    <w:rsid w:val="00BA2308"/>
    <w:rsid w:val="00BC3E1D"/>
    <w:rsid w:val="00C04654"/>
    <w:rsid w:val="00C14CC6"/>
    <w:rsid w:val="00C80EF1"/>
    <w:rsid w:val="00CB71EA"/>
    <w:rsid w:val="00CD2BCC"/>
    <w:rsid w:val="00CE19F0"/>
    <w:rsid w:val="00CF3FEF"/>
    <w:rsid w:val="00D674BF"/>
    <w:rsid w:val="00DF24E7"/>
    <w:rsid w:val="00DF6551"/>
    <w:rsid w:val="00ED10EE"/>
    <w:rsid w:val="00EE227E"/>
    <w:rsid w:val="00F21ADA"/>
    <w:rsid w:val="00F232E1"/>
    <w:rsid w:val="00F437FF"/>
    <w:rsid w:val="00F50889"/>
    <w:rsid w:val="00F51786"/>
    <w:rsid w:val="00F57718"/>
    <w:rsid w:val="00FD77F3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664DD-F5D1-4E4C-850F-7DE3AE7F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2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D2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D2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04CA"/>
    <w:rPr>
      <w:b/>
      <w:bCs/>
    </w:rPr>
  </w:style>
  <w:style w:type="paragraph" w:styleId="Title">
    <w:name w:val="Title"/>
    <w:basedOn w:val="Normal"/>
    <w:link w:val="TitleChar"/>
    <w:qFormat/>
    <w:rsid w:val="002E7D7E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E7D7E"/>
    <w:rPr>
      <w:rFonts w:ascii="VNtimes new roman" w:eastAsia="Times New Roman" w:hAnsi="VN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2E7D7E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2E7D7E"/>
    <w:rPr>
      <w:rFonts w:ascii="VNtimes new roman" w:eastAsia="Times New Roman" w:hAnsi="VN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437FF"/>
    <w:rPr>
      <w:color w:val="0000FF"/>
      <w:u w:val="single"/>
    </w:rPr>
  </w:style>
  <w:style w:type="table" w:styleId="TableGrid">
    <w:name w:val="Table Grid"/>
    <w:basedOn w:val="TableNormal"/>
    <w:uiPriority w:val="59"/>
    <w:rsid w:val="00CD2B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2B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getitle">
    <w:name w:val="page_title"/>
    <w:basedOn w:val="Normal"/>
    <w:rsid w:val="00CD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nctoctitle">
    <w:name w:val="vnc_toc_title"/>
    <w:basedOn w:val="Normal"/>
    <w:rsid w:val="00CD2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CD2BCC"/>
  </w:style>
  <w:style w:type="character" w:customStyle="1" w:styleId="Heading2Char">
    <w:name w:val="Heading 2 Char"/>
    <w:basedOn w:val="DefaultParagraphFont"/>
    <w:link w:val="Heading2"/>
    <w:uiPriority w:val="9"/>
    <w:rsid w:val="00CD2B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D2BC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hyperlink" Target="https://thuvienphapluat.vn/van-ban/thue-phi-le-phi/thong-tu-106-2021-tt-btc-sua-doi-thong-tu-85-2019-tt-btc-496057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thuvienphapluat.vn/van-ban/thue-phi-le-phi/thong-tu-85-2019-tt-btc-huong-dan-phi-va-le-phi-tham-quyen-quyet-dinh-hoi-dong-nhan-dan-tinh-431619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thuvienphapluat.vn/van-ban/quyen-dan-su/thong-tu-04-2020-tt-btp-huong-dan-luat-ho-tich-va-nghi-dinh-123-2015-nd-cp-ve-ho-tich-446237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huvienphapluat.vn/van-ban/quyen-dan-su/nghi-dinh-123-2015-nd-cp-huong-dan-luat-ho-tich-282304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thuvienphapluat.vn/van-ban/thue-phi-le-phi/thong-tu-85-2019-tt-btc-huong-dan-phi-va-le-phi-tham-quyen-quyet-dinh-hoi-dong-nhan-dan-tinh-43161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A806-61BF-4207-B15B-E437512E2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This PC</cp:lastModifiedBy>
  <cp:revision>2</cp:revision>
  <cp:lastPrinted>2023-02-13T09:28:00Z</cp:lastPrinted>
  <dcterms:created xsi:type="dcterms:W3CDTF">2023-05-19T03:02:00Z</dcterms:created>
  <dcterms:modified xsi:type="dcterms:W3CDTF">2023-05-19T03:02:00Z</dcterms:modified>
</cp:coreProperties>
</file>